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348" w:rsidRPr="00181C04" w:rsidRDefault="00A70EFB">
      <w:pPr>
        <w:jc w:val="center"/>
        <w:rPr>
          <w:b/>
          <w:sz w:val="40"/>
          <w:szCs w:val="40"/>
        </w:rPr>
      </w:pPr>
      <w:bookmarkStart w:id="0" w:name="_GoBack"/>
      <w:bookmarkEnd w:id="0"/>
      <w:r w:rsidRPr="00181C04">
        <w:rPr>
          <w:b/>
          <w:sz w:val="40"/>
          <w:szCs w:val="40"/>
        </w:rPr>
        <w:t>FTR PARTICIPATION A</w:t>
      </w:r>
      <w:r w:rsidR="009D7921">
        <w:rPr>
          <w:b/>
          <w:sz w:val="40"/>
          <w:szCs w:val="40"/>
        </w:rPr>
        <w:t>G</w:t>
      </w:r>
      <w:r w:rsidRPr="00181C04">
        <w:rPr>
          <w:b/>
          <w:sz w:val="40"/>
          <w:szCs w:val="40"/>
        </w:rPr>
        <w:t>REEMENT</w:t>
      </w:r>
    </w:p>
    <w:p w:rsidR="00402348" w:rsidRPr="00181C04" w:rsidRDefault="001E076B">
      <w:pPr>
        <w:jc w:val="center"/>
        <w:rPr>
          <w:b/>
        </w:rPr>
      </w:pPr>
      <w:r>
        <w:rPr>
          <w:b/>
        </w:rPr>
        <w:t>VERSION 1</w:t>
      </w:r>
      <w:r w:rsidR="00850F02">
        <w:rPr>
          <w:b/>
        </w:rPr>
        <w:t>.</w:t>
      </w:r>
      <w:r w:rsidR="0092763F">
        <w:rPr>
          <w:b/>
        </w:rPr>
        <w:t>4</w:t>
      </w:r>
    </w:p>
    <w:p w:rsidR="001E076B" w:rsidRDefault="001E076B">
      <w:pPr>
        <w:jc w:val="left"/>
        <w:rPr>
          <w:b/>
          <w:sz w:val="24"/>
          <w:szCs w:val="24"/>
        </w:rPr>
      </w:pPr>
    </w:p>
    <w:p w:rsidR="00402348" w:rsidRPr="00463A8F" w:rsidRDefault="00463A8F">
      <w:pPr>
        <w:jc w:val="left"/>
        <w:rPr>
          <w:b/>
          <w:sz w:val="24"/>
          <w:szCs w:val="24"/>
        </w:rPr>
      </w:pPr>
      <w:r w:rsidRPr="00463A8F">
        <w:rPr>
          <w:b/>
          <w:sz w:val="24"/>
          <w:szCs w:val="24"/>
        </w:rPr>
        <w:t>Between:</w:t>
      </w:r>
    </w:p>
    <w:p w:rsidR="00463A8F" w:rsidRPr="00463A8F" w:rsidRDefault="00463A8F">
      <w:pPr>
        <w:jc w:val="left"/>
        <w:rPr>
          <w:b/>
          <w:sz w:val="24"/>
          <w:szCs w:val="24"/>
        </w:rPr>
      </w:pPr>
    </w:p>
    <w:p w:rsidR="00463A8F" w:rsidRDefault="00463A8F" w:rsidP="00463A8F">
      <w:pPr>
        <w:ind w:left="720" w:hanging="720"/>
        <w:jc w:val="left"/>
      </w:pPr>
      <w:r>
        <w:rPr>
          <w:b/>
        </w:rPr>
        <w:t>(A)</w:t>
      </w:r>
      <w:r>
        <w:rPr>
          <w:b/>
        </w:rPr>
        <w:tab/>
        <w:t>Energy Market Services</w:t>
      </w:r>
      <w:r w:rsidRPr="00463A8F">
        <w:t>, a division of Transpower New Zealand Limited, in its capacity as</w:t>
      </w:r>
      <w:r>
        <w:rPr>
          <w:b/>
        </w:rPr>
        <w:t xml:space="preserve"> FTR manager</w:t>
      </w:r>
      <w:r>
        <w:t>; and</w:t>
      </w:r>
    </w:p>
    <w:p w:rsidR="00463A8F" w:rsidRDefault="00463A8F" w:rsidP="00463A8F">
      <w:pPr>
        <w:ind w:left="720" w:hanging="720"/>
        <w:jc w:val="left"/>
      </w:pPr>
    </w:p>
    <w:p w:rsidR="00463A8F" w:rsidRPr="00463A8F" w:rsidRDefault="00463A8F" w:rsidP="00463A8F">
      <w:pPr>
        <w:ind w:left="720" w:hanging="720"/>
        <w:jc w:val="left"/>
      </w:pPr>
      <w:r>
        <w:t>(B)</w:t>
      </w:r>
      <w:r>
        <w:tab/>
        <w:t>[</w:t>
      </w:r>
      <w:r w:rsidR="00DB1D5D" w:rsidRPr="00DB1D5D">
        <w:rPr>
          <w:highlight w:val="yellow"/>
        </w:rPr>
        <w:t>Add Participant name</w:t>
      </w:r>
      <w:r>
        <w:t xml:space="preserve">] (the </w:t>
      </w:r>
      <w:r w:rsidRPr="00463A8F">
        <w:rPr>
          <w:b/>
        </w:rPr>
        <w:t>Participant</w:t>
      </w:r>
      <w:r>
        <w:t>).</w:t>
      </w:r>
    </w:p>
    <w:p w:rsidR="00463A8F" w:rsidRPr="00181C04" w:rsidRDefault="00463A8F">
      <w:pPr>
        <w:jc w:val="left"/>
        <w:rPr>
          <w:b/>
        </w:rPr>
      </w:pPr>
    </w:p>
    <w:p w:rsidR="00155FC1" w:rsidRDefault="00155FC1">
      <w:pPr>
        <w:rPr>
          <w:b/>
          <w:sz w:val="24"/>
          <w:szCs w:val="24"/>
        </w:rPr>
      </w:pPr>
    </w:p>
    <w:p w:rsidR="00402348" w:rsidRPr="00463A8F" w:rsidRDefault="00463A8F">
      <w:pPr>
        <w:rPr>
          <w:b/>
          <w:sz w:val="24"/>
          <w:szCs w:val="24"/>
        </w:rPr>
      </w:pPr>
      <w:r w:rsidRPr="00463A8F">
        <w:rPr>
          <w:b/>
          <w:sz w:val="24"/>
          <w:szCs w:val="24"/>
        </w:rPr>
        <w:t>It is agreed:</w:t>
      </w:r>
    </w:p>
    <w:p w:rsidR="00463A8F" w:rsidRPr="00463A8F" w:rsidRDefault="00463A8F">
      <w:pPr>
        <w:rPr>
          <w:b/>
          <w:sz w:val="24"/>
          <w:szCs w:val="24"/>
        </w:rPr>
      </w:pPr>
    </w:p>
    <w:p w:rsidR="00402348" w:rsidRPr="00181C04" w:rsidRDefault="00A70EFB">
      <w:pPr>
        <w:rPr>
          <w:b/>
        </w:rPr>
      </w:pPr>
      <w:r w:rsidRPr="00181C04">
        <w:rPr>
          <w:b/>
        </w:rPr>
        <w:t>Application of th</w:t>
      </w:r>
      <w:r w:rsidR="00463A8F">
        <w:rPr>
          <w:b/>
        </w:rPr>
        <w:t>is agreement</w:t>
      </w:r>
    </w:p>
    <w:p w:rsidR="00402348" w:rsidRPr="00181C04" w:rsidRDefault="00402348">
      <w:pPr>
        <w:rPr>
          <w:b/>
        </w:rPr>
      </w:pPr>
    </w:p>
    <w:p w:rsidR="00402348" w:rsidRPr="00181C04" w:rsidRDefault="00A70EFB">
      <w:pPr>
        <w:pStyle w:val="Heading1"/>
      </w:pPr>
      <w:bookmarkStart w:id="1" w:name="_Ref318461731"/>
      <w:r w:rsidRPr="00181C04">
        <w:t>Th</w:t>
      </w:r>
      <w:r w:rsidR="00463A8F">
        <w:t>is agreement</w:t>
      </w:r>
      <w:r w:rsidR="00145FE6" w:rsidRPr="00181C04">
        <w:t xml:space="preserve"> relate</w:t>
      </w:r>
      <w:r w:rsidR="00463A8F">
        <w:t>s</w:t>
      </w:r>
      <w:r w:rsidR="00145FE6" w:rsidRPr="00181C04">
        <w:t xml:space="preserve"> to </w:t>
      </w:r>
      <w:r w:rsidR="00463A8F">
        <w:t xml:space="preserve">the </w:t>
      </w:r>
      <w:r w:rsidR="00463A8F">
        <w:rPr>
          <w:b/>
        </w:rPr>
        <w:t>P</w:t>
      </w:r>
      <w:r w:rsidR="00B57910">
        <w:rPr>
          <w:b/>
        </w:rPr>
        <w:t>articipant</w:t>
      </w:r>
      <w:r w:rsidR="00463A8F">
        <w:rPr>
          <w:b/>
        </w:rPr>
        <w:t>’</w:t>
      </w:r>
      <w:r w:rsidR="00145FE6" w:rsidRPr="00181C04">
        <w:rPr>
          <w:b/>
        </w:rPr>
        <w:t>s</w:t>
      </w:r>
      <w:r w:rsidRPr="00181C04">
        <w:t>:</w:t>
      </w:r>
      <w:bookmarkEnd w:id="1"/>
    </w:p>
    <w:p w:rsidR="00402348" w:rsidRPr="00181C04" w:rsidRDefault="00402348">
      <w:pPr>
        <w:pStyle w:val="Style17"/>
      </w:pPr>
    </w:p>
    <w:p w:rsidR="006D7211" w:rsidRDefault="006D7211">
      <w:pPr>
        <w:pStyle w:val="Heading2"/>
      </w:pPr>
      <w:r>
        <w:t>status as</w:t>
      </w:r>
      <w:r w:rsidR="00463A8F">
        <w:t xml:space="preserve"> an</w:t>
      </w:r>
      <w:r>
        <w:t xml:space="preserve"> </w:t>
      </w:r>
      <w:r w:rsidRPr="006D7211">
        <w:rPr>
          <w:b/>
        </w:rPr>
        <w:t>FTR participant</w:t>
      </w:r>
      <w:r>
        <w:t>;</w:t>
      </w:r>
    </w:p>
    <w:p w:rsidR="006D7211" w:rsidRDefault="006D7211" w:rsidP="006D7211">
      <w:pPr>
        <w:pStyle w:val="Heading2"/>
        <w:numPr>
          <w:ilvl w:val="0"/>
          <w:numId w:val="0"/>
        </w:numPr>
        <w:ind w:left="1702"/>
      </w:pPr>
    </w:p>
    <w:p w:rsidR="00402348" w:rsidRPr="00181C04" w:rsidRDefault="00A70EFB">
      <w:pPr>
        <w:pStyle w:val="Heading2"/>
      </w:pPr>
      <w:r w:rsidRPr="00181C04">
        <w:t xml:space="preserve">participation in </w:t>
      </w:r>
      <w:r w:rsidRPr="00181C04">
        <w:rPr>
          <w:b/>
        </w:rPr>
        <w:t>FTR auctions</w:t>
      </w:r>
      <w:r w:rsidR="00145FE6" w:rsidRPr="00181C04">
        <w:t>;</w:t>
      </w:r>
    </w:p>
    <w:p w:rsidR="00402348" w:rsidRPr="00181C04" w:rsidRDefault="00402348">
      <w:pPr>
        <w:pStyle w:val="Style17"/>
      </w:pPr>
    </w:p>
    <w:p w:rsidR="00402348" w:rsidRPr="00181C04" w:rsidRDefault="00A70EFB">
      <w:pPr>
        <w:pStyle w:val="Heading2"/>
      </w:pPr>
      <w:r w:rsidRPr="00181C04">
        <w:t xml:space="preserve">use of the </w:t>
      </w:r>
      <w:r w:rsidRPr="00181C04">
        <w:rPr>
          <w:b/>
        </w:rPr>
        <w:t>FTR information system</w:t>
      </w:r>
      <w:r w:rsidR="00145FE6" w:rsidRPr="00181C04">
        <w:t>;</w:t>
      </w:r>
      <w:r w:rsidR="00C63E1C">
        <w:t xml:space="preserve"> and</w:t>
      </w:r>
    </w:p>
    <w:p w:rsidR="00402348" w:rsidRPr="00181C04" w:rsidRDefault="00402348">
      <w:pPr>
        <w:pStyle w:val="Style17"/>
      </w:pPr>
    </w:p>
    <w:p w:rsidR="00402348" w:rsidRPr="00181C04" w:rsidRDefault="00C63E1C">
      <w:pPr>
        <w:pStyle w:val="Heading2"/>
      </w:pPr>
      <w:r>
        <w:t>acquisitio</w:t>
      </w:r>
      <w:r w:rsidR="00B57910">
        <w:t xml:space="preserve">n </w:t>
      </w:r>
      <w:r w:rsidR="00A70EFB" w:rsidRPr="00181C04">
        <w:t xml:space="preserve">of </w:t>
      </w:r>
      <w:r w:rsidR="00A70EFB" w:rsidRPr="00181C04">
        <w:rPr>
          <w:b/>
        </w:rPr>
        <w:t>FTRs</w:t>
      </w:r>
      <w:r w:rsidR="00145FE6" w:rsidRPr="00181C04">
        <w:rPr>
          <w:b/>
        </w:rPr>
        <w:t xml:space="preserve"> </w:t>
      </w:r>
      <w:r w:rsidRPr="00C63E1C">
        <w:t>through the</w:t>
      </w:r>
      <w:r>
        <w:rPr>
          <w:b/>
        </w:rPr>
        <w:t xml:space="preserve"> FTR information system</w:t>
      </w:r>
      <w:r w:rsidR="006D5B4E" w:rsidRPr="006D5B4E">
        <w:t xml:space="preserve"> or otherwise</w:t>
      </w:r>
      <w:r>
        <w:t>,</w:t>
      </w:r>
    </w:p>
    <w:p w:rsidR="00145FE6" w:rsidRPr="00181C04" w:rsidRDefault="00145FE6" w:rsidP="00145FE6">
      <w:pPr>
        <w:pStyle w:val="Heading2"/>
        <w:numPr>
          <w:ilvl w:val="0"/>
          <w:numId w:val="0"/>
        </w:numPr>
        <w:ind w:left="1702"/>
      </w:pPr>
    </w:p>
    <w:p w:rsidR="00402348" w:rsidRPr="00181C04" w:rsidRDefault="00A70EFB">
      <w:pPr>
        <w:pStyle w:val="Heading2"/>
        <w:numPr>
          <w:ilvl w:val="0"/>
          <w:numId w:val="0"/>
        </w:numPr>
        <w:ind w:left="851"/>
      </w:pPr>
      <w:r w:rsidRPr="00181C04">
        <w:t xml:space="preserve">(together, </w:t>
      </w:r>
      <w:r w:rsidR="00FD64A4" w:rsidRPr="006308C7">
        <w:rPr>
          <w:b/>
          <w:i/>
        </w:rPr>
        <w:t>FTR participation</w:t>
      </w:r>
      <w:r w:rsidRPr="00181C04">
        <w:t>).</w:t>
      </w:r>
    </w:p>
    <w:p w:rsidR="00402348" w:rsidRPr="00181C04" w:rsidRDefault="00402348"/>
    <w:p w:rsidR="00402348" w:rsidRPr="00181C04" w:rsidRDefault="00A70EFB">
      <w:pPr>
        <w:rPr>
          <w:b/>
        </w:rPr>
      </w:pPr>
      <w:r w:rsidRPr="00181C04">
        <w:rPr>
          <w:b/>
        </w:rPr>
        <w:t>Definitions and interpretation</w:t>
      </w:r>
    </w:p>
    <w:p w:rsidR="00402348" w:rsidRPr="00181C04" w:rsidRDefault="00402348">
      <w:pPr>
        <w:rPr>
          <w:b/>
        </w:rPr>
      </w:pPr>
    </w:p>
    <w:p w:rsidR="00402348" w:rsidRDefault="00A70EFB">
      <w:pPr>
        <w:pStyle w:val="Heading1"/>
      </w:pPr>
      <w:bookmarkStart w:id="2" w:name="_Ref318463968"/>
      <w:r w:rsidRPr="00181C04">
        <w:t>In th</w:t>
      </w:r>
      <w:r w:rsidR="00463A8F">
        <w:t>is agreement</w:t>
      </w:r>
      <w:r w:rsidRPr="00181C04">
        <w:t>:</w:t>
      </w:r>
      <w:bookmarkEnd w:id="2"/>
    </w:p>
    <w:p w:rsidR="004E0E6E" w:rsidRDefault="004E0E6E" w:rsidP="004E0E6E">
      <w:pPr>
        <w:pStyle w:val="Heading1"/>
        <w:numPr>
          <w:ilvl w:val="0"/>
          <w:numId w:val="0"/>
        </w:numPr>
        <w:ind w:left="851"/>
      </w:pPr>
    </w:p>
    <w:p w:rsidR="00F710DC" w:rsidRDefault="00F710DC" w:rsidP="00F51522">
      <w:pPr>
        <w:pStyle w:val="Heading2"/>
      </w:pPr>
      <w:r w:rsidRPr="00DB1D5D">
        <w:rPr>
          <w:b/>
          <w:i/>
        </w:rPr>
        <w:t>business</w:t>
      </w:r>
      <w:r w:rsidR="00060640" w:rsidRPr="00DB1D5D">
        <w:rPr>
          <w:b/>
          <w:i/>
        </w:rPr>
        <w:t xml:space="preserve"> day</w:t>
      </w:r>
      <w:r w:rsidR="00060640">
        <w:t xml:space="preserve"> has the meaning in </w:t>
      </w:r>
      <w:r w:rsidR="00DB1D5D">
        <w:t xml:space="preserve">paragraph (b) of the definition of “business day” in Part 1 of the </w:t>
      </w:r>
      <w:r w:rsidR="00DB1D5D" w:rsidRPr="00DB1D5D">
        <w:rPr>
          <w:b/>
        </w:rPr>
        <w:t>Code</w:t>
      </w:r>
      <w:r w:rsidR="00DB1D5D">
        <w:t>;</w:t>
      </w:r>
    </w:p>
    <w:p w:rsidR="00DB1D5D" w:rsidRPr="00F710DC" w:rsidRDefault="00DB1D5D" w:rsidP="00DB1D5D">
      <w:pPr>
        <w:pStyle w:val="Heading2"/>
        <w:numPr>
          <w:ilvl w:val="0"/>
          <w:numId w:val="0"/>
        </w:numPr>
        <w:ind w:left="1702"/>
      </w:pPr>
    </w:p>
    <w:p w:rsidR="00D4587B" w:rsidRDefault="00511270" w:rsidP="00F51522">
      <w:pPr>
        <w:pStyle w:val="Heading2"/>
      </w:pPr>
      <w:r w:rsidRPr="00511270">
        <w:rPr>
          <w:b/>
        </w:rPr>
        <w:t>FMCA certificate</w:t>
      </w:r>
      <w:r>
        <w:t xml:space="preserve"> means</w:t>
      </w:r>
      <w:r w:rsidR="00D4587B">
        <w:t>:</w:t>
      </w:r>
    </w:p>
    <w:p w:rsidR="00D4587B" w:rsidRDefault="00D4587B" w:rsidP="00D4587B">
      <w:pPr>
        <w:pStyle w:val="Heading2"/>
        <w:numPr>
          <w:ilvl w:val="0"/>
          <w:numId w:val="0"/>
        </w:numPr>
        <w:ind w:left="1702"/>
      </w:pPr>
    </w:p>
    <w:p w:rsidR="00D4587B" w:rsidRDefault="00511270" w:rsidP="00D4587B">
      <w:pPr>
        <w:pStyle w:val="Heading3"/>
      </w:pPr>
      <w:r>
        <w:t xml:space="preserve">an eligible investor </w:t>
      </w:r>
      <w:r w:rsidR="00D4587B">
        <w:t xml:space="preserve">certificate </w:t>
      </w:r>
      <w:r w:rsidR="00D4587B" w:rsidRPr="00D4587B">
        <w:t>under clause 41 of Schedule 1 of the Financial</w:t>
      </w:r>
      <w:r w:rsidR="00D4587B">
        <w:t xml:space="preserve"> Markets Conduct Act 2013</w:t>
      </w:r>
      <w:r w:rsidR="00D4587B" w:rsidRPr="00D4587B">
        <w:t xml:space="preserve"> in respect of the issue or sale of </w:t>
      </w:r>
      <w:r w:rsidR="00D4587B" w:rsidRPr="00D4587B">
        <w:rPr>
          <w:b/>
        </w:rPr>
        <w:t>FTRs</w:t>
      </w:r>
      <w:r w:rsidR="00D4587B">
        <w:t>; or</w:t>
      </w:r>
    </w:p>
    <w:p w:rsidR="00D4587B" w:rsidRDefault="00D4587B" w:rsidP="00D4587B">
      <w:pPr>
        <w:pStyle w:val="Heading3"/>
        <w:numPr>
          <w:ilvl w:val="0"/>
          <w:numId w:val="0"/>
        </w:numPr>
        <w:ind w:left="2553"/>
      </w:pPr>
    </w:p>
    <w:p w:rsidR="00511270" w:rsidRDefault="00D4587B" w:rsidP="00D4587B">
      <w:pPr>
        <w:pStyle w:val="Heading3"/>
      </w:pPr>
      <w:r>
        <w:t xml:space="preserve">a </w:t>
      </w:r>
      <w:r w:rsidRPr="00D4587B">
        <w:t>wholesale investor certificate under cla</w:t>
      </w:r>
      <w:r>
        <w:t>use 44 of Schedule 1 of the Financial Markets Conduct act 2013</w:t>
      </w:r>
      <w:r w:rsidR="00511270">
        <w:t>;</w:t>
      </w:r>
    </w:p>
    <w:p w:rsidR="00511270" w:rsidRPr="00511270" w:rsidRDefault="00511270" w:rsidP="00511270">
      <w:pPr>
        <w:pStyle w:val="Heading2"/>
        <w:numPr>
          <w:ilvl w:val="0"/>
          <w:numId w:val="0"/>
        </w:numPr>
        <w:ind w:left="1702"/>
      </w:pPr>
    </w:p>
    <w:p w:rsidR="00F51522" w:rsidRDefault="001378E9" w:rsidP="00F51522">
      <w:pPr>
        <w:pStyle w:val="Heading2"/>
      </w:pPr>
      <w:r w:rsidRPr="006308C7">
        <w:rPr>
          <w:b/>
          <w:i/>
        </w:rPr>
        <w:t>FTR policy</w:t>
      </w:r>
      <w:r>
        <w:rPr>
          <w:b/>
        </w:rPr>
        <w:t xml:space="preserve"> </w:t>
      </w:r>
      <w:r>
        <w:t xml:space="preserve">means </w:t>
      </w:r>
      <w:r w:rsidR="005807A6">
        <w:t xml:space="preserve">a policy issued by the </w:t>
      </w:r>
      <w:r w:rsidR="005807A6" w:rsidRPr="005807A6">
        <w:rPr>
          <w:b/>
        </w:rPr>
        <w:t>FTR manager</w:t>
      </w:r>
      <w:r w:rsidR="005807A6">
        <w:t xml:space="preserve"> under the </w:t>
      </w:r>
      <w:r w:rsidR="005807A6" w:rsidRPr="005807A6">
        <w:rPr>
          <w:b/>
        </w:rPr>
        <w:t>FTR allocation plan</w:t>
      </w:r>
      <w:r w:rsidR="005807A6">
        <w:t>;</w:t>
      </w:r>
    </w:p>
    <w:p w:rsidR="00AC2AC1" w:rsidRDefault="00AC2AC1" w:rsidP="009A01C2">
      <w:pPr>
        <w:pStyle w:val="Heading2"/>
        <w:numPr>
          <w:ilvl w:val="0"/>
          <w:numId w:val="0"/>
        </w:numPr>
        <w:tabs>
          <w:tab w:val="clear" w:pos="2552"/>
          <w:tab w:val="clear" w:pos="3402"/>
        </w:tabs>
        <w:ind w:left="1702" w:hanging="851"/>
      </w:pPr>
    </w:p>
    <w:p w:rsidR="00C46FC4" w:rsidRPr="00C46FC4" w:rsidRDefault="00C46FC4" w:rsidP="00AC2AC1">
      <w:pPr>
        <w:pStyle w:val="Heading2"/>
      </w:pPr>
      <w:r w:rsidRPr="00C46FC4">
        <w:rPr>
          <w:b/>
          <w:i/>
        </w:rPr>
        <w:t>registration information</w:t>
      </w:r>
      <w:r>
        <w:t xml:space="preserve"> means information provided by, or on behalf of, the </w:t>
      </w:r>
      <w:r w:rsidR="00463A8F">
        <w:rPr>
          <w:b/>
        </w:rPr>
        <w:t>P</w:t>
      </w:r>
      <w:r w:rsidRPr="00C46FC4">
        <w:rPr>
          <w:b/>
        </w:rPr>
        <w:t>articipant</w:t>
      </w:r>
      <w:r>
        <w:t xml:space="preserve"> to the </w:t>
      </w:r>
      <w:r w:rsidRPr="00C46FC4">
        <w:rPr>
          <w:b/>
        </w:rPr>
        <w:t>FTR manager</w:t>
      </w:r>
      <w:r>
        <w:t xml:space="preserve">, </w:t>
      </w:r>
      <w:r w:rsidRPr="00C46FC4">
        <w:rPr>
          <w:b/>
        </w:rPr>
        <w:t>Electricity Authority</w:t>
      </w:r>
      <w:r>
        <w:t xml:space="preserve"> or </w:t>
      </w:r>
      <w:r w:rsidRPr="00C46FC4">
        <w:rPr>
          <w:b/>
        </w:rPr>
        <w:t>clearing manager</w:t>
      </w:r>
      <w:r>
        <w:t xml:space="preserve"> in the course of the registration process for </w:t>
      </w:r>
      <w:r w:rsidRPr="00C46FC4">
        <w:rPr>
          <w:b/>
        </w:rPr>
        <w:t>FTR participation</w:t>
      </w:r>
      <w:r>
        <w:t xml:space="preserve">, including </w:t>
      </w:r>
      <w:r w:rsidR="00463A8F">
        <w:t>the information and warranties in this agreement</w:t>
      </w:r>
      <w:r w:rsidR="00511270">
        <w:t>,</w:t>
      </w:r>
      <w:r w:rsidR="00463A8F">
        <w:t xml:space="preserve"> information provided through </w:t>
      </w:r>
      <w:r>
        <w:t xml:space="preserve">the </w:t>
      </w:r>
      <w:r w:rsidR="00463A8F" w:rsidRPr="00463A8F">
        <w:rPr>
          <w:b/>
        </w:rPr>
        <w:t>FTR information system</w:t>
      </w:r>
      <w:r w:rsidR="00511270" w:rsidRPr="00511270">
        <w:t xml:space="preserve">, and </w:t>
      </w:r>
      <w:r w:rsidR="00511270">
        <w:rPr>
          <w:b/>
        </w:rPr>
        <w:t>FMCA certificates</w:t>
      </w:r>
      <w:r>
        <w:t>;</w:t>
      </w:r>
    </w:p>
    <w:p w:rsidR="00C46FC4" w:rsidRPr="00C46FC4" w:rsidRDefault="00C46FC4" w:rsidP="00C46FC4">
      <w:pPr>
        <w:pStyle w:val="Heading2"/>
        <w:numPr>
          <w:ilvl w:val="0"/>
          <w:numId w:val="0"/>
        </w:numPr>
        <w:ind w:left="1702"/>
      </w:pPr>
    </w:p>
    <w:p w:rsidR="00AC2AC1" w:rsidRPr="00181C04" w:rsidRDefault="00AC2AC1" w:rsidP="00AC2AC1">
      <w:pPr>
        <w:pStyle w:val="Heading2"/>
      </w:pPr>
      <w:r w:rsidRPr="00181C04">
        <w:t xml:space="preserve">words </w:t>
      </w:r>
      <w:r>
        <w:t>define</w:t>
      </w:r>
      <w:r w:rsidR="001378E9">
        <w:t xml:space="preserve">d in </w:t>
      </w:r>
      <w:r w:rsidR="00463A8F">
        <w:t>this agreement</w:t>
      </w:r>
      <w:r>
        <w:t xml:space="preserve"> other than </w:t>
      </w:r>
      <w:r w:rsidRPr="00181C04">
        <w:t xml:space="preserve">in </w:t>
      </w:r>
      <w:r w:rsidR="001378E9">
        <w:t xml:space="preserve">clause </w:t>
      </w:r>
      <w:r w:rsidR="00E31325">
        <w:fldChar w:fldCharType="begin"/>
      </w:r>
      <w:r w:rsidR="001378E9">
        <w:instrText xml:space="preserve"> REF _Ref318463968 \r \h </w:instrText>
      </w:r>
      <w:r w:rsidR="00E31325">
        <w:fldChar w:fldCharType="separate"/>
      </w:r>
      <w:r w:rsidR="00097D28">
        <w:t>2</w:t>
      </w:r>
      <w:r w:rsidR="00E31325">
        <w:fldChar w:fldCharType="end"/>
      </w:r>
      <w:r w:rsidR="001378E9">
        <w:t xml:space="preserve"> have the meanings given to them throughout </w:t>
      </w:r>
      <w:r w:rsidR="00463A8F">
        <w:t>this agreement</w:t>
      </w:r>
      <w:r w:rsidR="001378E9" w:rsidRPr="001378E9">
        <w:t>, unless the context requires otherwise</w:t>
      </w:r>
      <w:r w:rsidR="001378E9">
        <w:t>.</w:t>
      </w:r>
    </w:p>
    <w:p w:rsidR="00402348" w:rsidRPr="00181C04" w:rsidRDefault="00402348">
      <w:pPr>
        <w:pStyle w:val="Style17"/>
      </w:pPr>
    </w:p>
    <w:p w:rsidR="00402348" w:rsidRPr="00181C04" w:rsidRDefault="00A70EFB">
      <w:pPr>
        <w:pStyle w:val="Heading2"/>
      </w:pPr>
      <w:r w:rsidRPr="00181C04">
        <w:lastRenderedPageBreak/>
        <w:t>words</w:t>
      </w:r>
      <w:r w:rsidR="00B14DF9" w:rsidRPr="00181C04">
        <w:t xml:space="preserve"> </w:t>
      </w:r>
      <w:r w:rsidRPr="00181C04">
        <w:t>in bold</w:t>
      </w:r>
      <w:r w:rsidR="00B14DF9" w:rsidRPr="00181C04">
        <w:t xml:space="preserve"> that are not defined in </w:t>
      </w:r>
      <w:r w:rsidR="00463A8F">
        <w:t>this agreement</w:t>
      </w:r>
      <w:r w:rsidR="00B14DF9" w:rsidRPr="00181C04">
        <w:t xml:space="preserve"> but are defined in</w:t>
      </w:r>
      <w:r w:rsidRPr="00181C04">
        <w:t>:</w:t>
      </w:r>
    </w:p>
    <w:p w:rsidR="00402348" w:rsidRPr="00181C04" w:rsidRDefault="00402348">
      <w:pPr>
        <w:pStyle w:val="Style17"/>
      </w:pPr>
    </w:p>
    <w:p w:rsidR="00A6436F" w:rsidRDefault="00A6436F" w:rsidP="00A6436F">
      <w:pPr>
        <w:pStyle w:val="Heading3"/>
      </w:pPr>
      <w:r w:rsidRPr="00181C04">
        <w:t xml:space="preserve">the </w:t>
      </w:r>
      <w:r w:rsidRPr="00181C04">
        <w:rPr>
          <w:b/>
        </w:rPr>
        <w:t>FTR allocation plan</w:t>
      </w:r>
      <w:r>
        <w:t>;</w:t>
      </w:r>
    </w:p>
    <w:p w:rsidR="00A6436F" w:rsidRPr="00181C04" w:rsidRDefault="00A6436F" w:rsidP="00A6436F">
      <w:pPr>
        <w:pStyle w:val="Heading3"/>
        <w:numPr>
          <w:ilvl w:val="0"/>
          <w:numId w:val="0"/>
        </w:numPr>
        <w:ind w:left="2553"/>
      </w:pPr>
    </w:p>
    <w:p w:rsidR="00B14DF9" w:rsidRDefault="00A70EFB">
      <w:pPr>
        <w:pStyle w:val="Heading3"/>
      </w:pPr>
      <w:r w:rsidRPr="00181C04">
        <w:t>the</w:t>
      </w:r>
      <w:r w:rsidR="00FD64A4">
        <w:t xml:space="preserve"> Electricity Industry Act 2010 (</w:t>
      </w:r>
      <w:r w:rsidR="00FD64A4" w:rsidRPr="006308C7">
        <w:rPr>
          <w:b/>
          <w:i/>
        </w:rPr>
        <w:t>Act</w:t>
      </w:r>
      <w:r w:rsidR="00FD64A4">
        <w:t>)</w:t>
      </w:r>
      <w:r w:rsidR="00B14DF9" w:rsidRPr="00181C04">
        <w:t>;</w:t>
      </w:r>
    </w:p>
    <w:p w:rsidR="00654022" w:rsidRDefault="00654022" w:rsidP="00654022">
      <w:pPr>
        <w:pStyle w:val="Heading3"/>
        <w:numPr>
          <w:ilvl w:val="0"/>
          <w:numId w:val="0"/>
        </w:numPr>
        <w:ind w:left="2553"/>
      </w:pPr>
    </w:p>
    <w:p w:rsidR="00654022" w:rsidRPr="00181C04" w:rsidRDefault="00654022">
      <w:pPr>
        <w:pStyle w:val="Heading3"/>
      </w:pPr>
      <w:r>
        <w:t>the Electricity Industry (Enforcement) Regulations 2010 (</w:t>
      </w:r>
      <w:r w:rsidRPr="006308C7">
        <w:rPr>
          <w:b/>
          <w:i/>
        </w:rPr>
        <w:t>Regulations</w:t>
      </w:r>
      <w:r>
        <w:t>);</w:t>
      </w:r>
      <w:r w:rsidR="00A6436F">
        <w:t xml:space="preserve"> or</w:t>
      </w:r>
    </w:p>
    <w:p w:rsidR="00B14DF9" w:rsidRPr="00181C04" w:rsidRDefault="00B14DF9" w:rsidP="00B14DF9">
      <w:pPr>
        <w:pStyle w:val="Heading3"/>
        <w:numPr>
          <w:ilvl w:val="0"/>
          <w:numId w:val="0"/>
        </w:numPr>
        <w:ind w:left="2553"/>
      </w:pPr>
    </w:p>
    <w:p w:rsidR="00402348" w:rsidRPr="00181C04" w:rsidRDefault="00B14DF9">
      <w:pPr>
        <w:pStyle w:val="Heading3"/>
      </w:pPr>
      <w:r w:rsidRPr="00654022">
        <w:t>t</w:t>
      </w:r>
      <w:r w:rsidR="00A70EFB" w:rsidRPr="00654022">
        <w:t>h</w:t>
      </w:r>
      <w:r w:rsidR="00A70EFB" w:rsidRPr="00181C04">
        <w:t>e Electricity Industry Participation Code 2010 (</w:t>
      </w:r>
      <w:r w:rsidR="00A70EFB" w:rsidRPr="006308C7">
        <w:rPr>
          <w:b/>
          <w:i/>
        </w:rPr>
        <w:t>Code</w:t>
      </w:r>
      <w:r w:rsidR="00A70EFB" w:rsidRPr="00181C04">
        <w:t>)</w:t>
      </w:r>
      <w:r w:rsidR="00A6436F">
        <w:t>,</w:t>
      </w:r>
    </w:p>
    <w:p w:rsidR="00402348" w:rsidRPr="00181C04" w:rsidRDefault="00402348">
      <w:pPr>
        <w:pStyle w:val="Style17"/>
      </w:pPr>
    </w:p>
    <w:p w:rsidR="00402348" w:rsidRPr="00181C04" w:rsidRDefault="00A70EFB">
      <w:pPr>
        <w:pStyle w:val="Heading2"/>
        <w:numPr>
          <w:ilvl w:val="0"/>
          <w:numId w:val="0"/>
        </w:numPr>
        <w:ind w:left="1702"/>
      </w:pPr>
      <w:r w:rsidRPr="00181C04">
        <w:t xml:space="preserve">have the same meaning in </w:t>
      </w:r>
      <w:r w:rsidR="00463A8F">
        <w:t>this agreement</w:t>
      </w:r>
      <w:r w:rsidRPr="00181C04">
        <w:t xml:space="preserve"> as given to them in those documents</w:t>
      </w:r>
      <w:r w:rsidR="00A6436F">
        <w:t>, in the above order of precedence</w:t>
      </w:r>
      <w:r w:rsidRPr="00181C04">
        <w:t>;</w:t>
      </w:r>
    </w:p>
    <w:p w:rsidR="00402348" w:rsidRPr="00181C04" w:rsidRDefault="00402348">
      <w:pPr>
        <w:pStyle w:val="Style17"/>
      </w:pPr>
    </w:p>
    <w:p w:rsidR="00402348" w:rsidRPr="00181C04" w:rsidRDefault="00A70EFB">
      <w:pPr>
        <w:pStyle w:val="Heading2"/>
      </w:pPr>
      <w:r w:rsidRPr="00181C04">
        <w:t>clause and other headings are for ease of referenc</w:t>
      </w:r>
      <w:r w:rsidR="00B14DF9" w:rsidRPr="00181C04">
        <w:t xml:space="preserve">e only and will not affect </w:t>
      </w:r>
      <w:r w:rsidR="00463A8F">
        <w:t>this agreement’s</w:t>
      </w:r>
      <w:r w:rsidRPr="00181C04">
        <w:t xml:space="preserve"> interpretation;</w:t>
      </w:r>
    </w:p>
    <w:p w:rsidR="00402348" w:rsidRPr="00181C04" w:rsidRDefault="00402348">
      <w:pPr>
        <w:pStyle w:val="Style13"/>
        <w:tabs>
          <w:tab w:val="left" w:pos="4253"/>
        </w:tabs>
      </w:pPr>
    </w:p>
    <w:p w:rsidR="00402348" w:rsidRPr="00181C04" w:rsidRDefault="00A70EFB">
      <w:pPr>
        <w:pStyle w:val="Heading2"/>
      </w:pPr>
      <w:r w:rsidRPr="00181C04">
        <w:t>references to the singular include the plural and vice versa;</w:t>
      </w:r>
    </w:p>
    <w:p w:rsidR="00402348" w:rsidRPr="00181C04" w:rsidRDefault="00402348">
      <w:pPr>
        <w:pStyle w:val="Style13"/>
        <w:tabs>
          <w:tab w:val="left" w:pos="4253"/>
        </w:tabs>
      </w:pPr>
    </w:p>
    <w:p w:rsidR="00402348" w:rsidRPr="00181C04" w:rsidRDefault="00A70EFB">
      <w:pPr>
        <w:pStyle w:val="Heading2"/>
      </w:pPr>
      <w:r w:rsidRPr="00181C04">
        <w:t>r</w:t>
      </w:r>
      <w:r w:rsidR="00FD64A4">
        <w:t xml:space="preserve">eferences to clauses </w:t>
      </w:r>
      <w:r w:rsidRPr="00181C04">
        <w:t>are t</w:t>
      </w:r>
      <w:r w:rsidR="00FD64A4">
        <w:t>o clauses in</w:t>
      </w:r>
      <w:r w:rsidRPr="00181C04">
        <w:t xml:space="preserve"> </w:t>
      </w:r>
      <w:r w:rsidR="00463A8F">
        <w:t>this agreement</w:t>
      </w:r>
      <w:r w:rsidRPr="00181C04">
        <w:t>;</w:t>
      </w:r>
    </w:p>
    <w:p w:rsidR="00402348" w:rsidRPr="00181C04" w:rsidRDefault="00402348">
      <w:pPr>
        <w:pStyle w:val="Style13"/>
        <w:tabs>
          <w:tab w:val="left" w:pos="4253"/>
        </w:tabs>
      </w:pPr>
    </w:p>
    <w:p w:rsidR="00402348" w:rsidRPr="00181C04" w:rsidRDefault="00A70EFB">
      <w:pPr>
        <w:pStyle w:val="Heading2"/>
      </w:pPr>
      <w:r w:rsidRPr="00181C04">
        <w:t xml:space="preserve">references to any statutory provision are to statutory provisions in force in </w:t>
      </w:r>
      <w:r w:rsidRPr="00181C04">
        <w:rPr>
          <w:color w:val="000000"/>
        </w:rPr>
        <w:t>New Zealand</w:t>
      </w:r>
      <w:r w:rsidRPr="00181C04">
        <w:t xml:space="preserve"> and include any statutory provision which amends or replaces it, and any by</w:t>
      </w:r>
      <w:r w:rsidRPr="00181C04">
        <w:noBreakHyphen/>
        <w:t>law, regulation, order, statutory instrument, determination or subordinate legislation made under it;</w:t>
      </w:r>
    </w:p>
    <w:p w:rsidR="00402348" w:rsidRPr="00181C04" w:rsidRDefault="00402348">
      <w:pPr>
        <w:pStyle w:val="Style17"/>
        <w:tabs>
          <w:tab w:val="left" w:pos="4253"/>
        </w:tabs>
      </w:pPr>
    </w:p>
    <w:p w:rsidR="00402348" w:rsidRPr="00181C04" w:rsidRDefault="00A70EFB">
      <w:pPr>
        <w:pStyle w:val="Heading2"/>
      </w:pPr>
      <w:r w:rsidRPr="00181C04">
        <w:t>any obligation not to do anything includes an obligation not to suffer, permit or cause that thing to be done; and</w:t>
      </w:r>
    </w:p>
    <w:p w:rsidR="00402348" w:rsidRPr="00181C04" w:rsidRDefault="00402348">
      <w:pPr>
        <w:pStyle w:val="Style17"/>
      </w:pPr>
    </w:p>
    <w:p w:rsidR="00402348" w:rsidRPr="00181C04" w:rsidRDefault="00A70EFB">
      <w:pPr>
        <w:pStyle w:val="Heading2"/>
      </w:pPr>
      <w:r w:rsidRPr="00181C04">
        <w:t>references to any document (however described) are references to that document as modified, novated, supplemented, varied or replaced from time to time and in any form, whether on paper or in an electronic form.</w:t>
      </w:r>
    </w:p>
    <w:p w:rsidR="00402348" w:rsidRPr="00181C04" w:rsidRDefault="00402348"/>
    <w:p w:rsidR="00402348" w:rsidRPr="00181C04" w:rsidRDefault="00A70EFB">
      <w:pPr>
        <w:rPr>
          <w:b/>
        </w:rPr>
      </w:pPr>
      <w:r w:rsidRPr="00181C04">
        <w:rPr>
          <w:b/>
        </w:rPr>
        <w:t>Incorporation of relevant obligations</w:t>
      </w:r>
    </w:p>
    <w:p w:rsidR="00402348" w:rsidRPr="00181C04" w:rsidRDefault="00402348"/>
    <w:p w:rsidR="00402348" w:rsidRPr="00181C04" w:rsidRDefault="00463A8F">
      <w:pPr>
        <w:pStyle w:val="Heading1"/>
      </w:pPr>
      <w:r>
        <w:t>This agreement</w:t>
      </w:r>
      <w:r w:rsidR="00A70EFB" w:rsidRPr="00181C04">
        <w:t xml:space="preserve"> supplement</w:t>
      </w:r>
      <w:r>
        <w:t>s</w:t>
      </w:r>
      <w:r w:rsidR="00A70EFB" w:rsidRPr="00181C04">
        <w:t xml:space="preserve"> the relevan</w:t>
      </w:r>
      <w:r w:rsidR="00FD64A4">
        <w:t xml:space="preserve">t provisions of the </w:t>
      </w:r>
      <w:r w:rsidR="00654022" w:rsidRPr="007652FF">
        <w:rPr>
          <w:b/>
        </w:rPr>
        <w:t>Act</w:t>
      </w:r>
      <w:r w:rsidR="00654022">
        <w:t xml:space="preserve">, </w:t>
      </w:r>
      <w:r w:rsidR="00654022" w:rsidRPr="007652FF">
        <w:rPr>
          <w:b/>
        </w:rPr>
        <w:t>Regulations</w:t>
      </w:r>
      <w:r w:rsidR="00A6436F">
        <w:t>,</w:t>
      </w:r>
      <w:r w:rsidR="00654022">
        <w:t xml:space="preserve"> </w:t>
      </w:r>
      <w:r w:rsidR="00FD64A4" w:rsidRPr="007652FF">
        <w:rPr>
          <w:b/>
        </w:rPr>
        <w:t>Code</w:t>
      </w:r>
      <w:r w:rsidR="00FD64A4">
        <w:t xml:space="preserve"> and </w:t>
      </w:r>
      <w:r w:rsidR="00A6436F" w:rsidRPr="00A6436F">
        <w:rPr>
          <w:b/>
        </w:rPr>
        <w:t>FTR allocation plan</w:t>
      </w:r>
      <w:r w:rsidR="00FD64A4">
        <w:t xml:space="preserve"> </w:t>
      </w:r>
      <w:r w:rsidR="00145FE6" w:rsidRPr="00181C04">
        <w:t xml:space="preserve">applying to </w:t>
      </w:r>
      <w:r w:rsidR="006308C7">
        <w:t xml:space="preserve">the </w:t>
      </w:r>
      <w:r w:rsidR="006308C7" w:rsidRPr="006308C7">
        <w:rPr>
          <w:b/>
        </w:rPr>
        <w:t>FTR manager</w:t>
      </w:r>
      <w:r w:rsidR="006308C7">
        <w:t xml:space="preserve"> and </w:t>
      </w:r>
      <w:r w:rsidR="00B57910">
        <w:rPr>
          <w:b/>
        </w:rPr>
        <w:t>FTR participant</w:t>
      </w:r>
      <w:r w:rsidR="00145FE6" w:rsidRPr="00181C04">
        <w:rPr>
          <w:b/>
        </w:rPr>
        <w:t>s</w:t>
      </w:r>
      <w:r w:rsidR="00FD64A4">
        <w:t>, which provisions will prevail if there is any inconsistency.</w:t>
      </w:r>
    </w:p>
    <w:p w:rsidR="00402348" w:rsidRPr="00181C04" w:rsidRDefault="00402348">
      <w:pPr>
        <w:pStyle w:val="Style17"/>
      </w:pPr>
    </w:p>
    <w:p w:rsidR="00B14DF9" w:rsidRPr="00181C04" w:rsidRDefault="00463A8F">
      <w:pPr>
        <w:pStyle w:val="Heading1"/>
      </w:pPr>
      <w:r>
        <w:t>The</w:t>
      </w:r>
      <w:r w:rsidR="00A6436F" w:rsidRPr="00A6436F">
        <w:rPr>
          <w:b/>
        </w:rPr>
        <w:t xml:space="preserve"> </w:t>
      </w:r>
      <w:r>
        <w:rPr>
          <w:b/>
        </w:rPr>
        <w:t>P</w:t>
      </w:r>
      <w:r w:rsidR="00A6436F" w:rsidRPr="00A6436F">
        <w:rPr>
          <w:b/>
        </w:rPr>
        <w:t>articipant</w:t>
      </w:r>
      <w:r w:rsidR="00A70EFB" w:rsidRPr="00181C04">
        <w:t xml:space="preserve"> acknowledges and agrees that</w:t>
      </w:r>
      <w:r w:rsidR="00B14DF9" w:rsidRPr="00181C04">
        <w:t>:</w:t>
      </w:r>
    </w:p>
    <w:p w:rsidR="00402348" w:rsidRPr="00181C04" w:rsidRDefault="00402348">
      <w:pPr>
        <w:pStyle w:val="Style17"/>
      </w:pPr>
    </w:p>
    <w:p w:rsidR="00DC0738" w:rsidRPr="00181C04" w:rsidRDefault="00DC0738" w:rsidP="00DC0738">
      <w:pPr>
        <w:pStyle w:val="Heading2"/>
      </w:pPr>
      <w:r w:rsidRPr="00181C04">
        <w:t xml:space="preserve">its </w:t>
      </w:r>
      <w:r w:rsidR="00FD64A4">
        <w:rPr>
          <w:b/>
        </w:rPr>
        <w:t>FTR participation</w:t>
      </w:r>
      <w:r w:rsidRPr="00181C04">
        <w:t xml:space="preserve"> is on the basis of, and subject to its compliance with:</w:t>
      </w:r>
    </w:p>
    <w:p w:rsidR="00402348" w:rsidRPr="00181C04" w:rsidRDefault="00402348">
      <w:pPr>
        <w:pStyle w:val="Style17"/>
      </w:pPr>
    </w:p>
    <w:p w:rsidR="004E0E6E" w:rsidRDefault="00A70EFB" w:rsidP="00B14DF9">
      <w:pPr>
        <w:pStyle w:val="Heading3"/>
      </w:pPr>
      <w:r w:rsidRPr="00181C04">
        <w:t xml:space="preserve">the </w:t>
      </w:r>
      <w:r w:rsidR="00FD64A4">
        <w:rPr>
          <w:b/>
        </w:rPr>
        <w:t>auction r</w:t>
      </w:r>
      <w:r w:rsidRPr="00181C04">
        <w:rPr>
          <w:b/>
        </w:rPr>
        <w:t>ules</w:t>
      </w:r>
      <w:r w:rsidRPr="00181C04">
        <w:t>;</w:t>
      </w:r>
    </w:p>
    <w:p w:rsidR="004E0E6E" w:rsidRDefault="004E0E6E" w:rsidP="004E0E6E">
      <w:pPr>
        <w:pStyle w:val="Heading3"/>
        <w:numPr>
          <w:ilvl w:val="0"/>
          <w:numId w:val="0"/>
        </w:numPr>
        <w:ind w:left="2553"/>
      </w:pPr>
    </w:p>
    <w:p w:rsidR="00B14DF9" w:rsidRPr="00181C04" w:rsidRDefault="004E0E6E" w:rsidP="00B14DF9">
      <w:pPr>
        <w:pStyle w:val="Heading3"/>
      </w:pPr>
      <w:r>
        <w:t xml:space="preserve">the </w:t>
      </w:r>
      <w:r w:rsidRPr="004E0E6E">
        <w:rPr>
          <w:b/>
        </w:rPr>
        <w:t>assignment rules</w:t>
      </w:r>
      <w:r>
        <w:t>;</w:t>
      </w:r>
      <w:r w:rsidR="00B14DF9" w:rsidRPr="00181C04">
        <w:t xml:space="preserve"> </w:t>
      </w:r>
    </w:p>
    <w:p w:rsidR="00402348" w:rsidRPr="00181C04" w:rsidRDefault="00402348" w:rsidP="00B14DF9">
      <w:pPr>
        <w:pStyle w:val="Style17"/>
        <w:ind w:left="851"/>
      </w:pPr>
    </w:p>
    <w:p w:rsidR="00B14DF9" w:rsidRPr="00181C04" w:rsidRDefault="00A70EFB" w:rsidP="00B14DF9">
      <w:pPr>
        <w:pStyle w:val="Heading3"/>
      </w:pPr>
      <w:r w:rsidRPr="00181C04">
        <w:t xml:space="preserve">all other provisions of the </w:t>
      </w:r>
      <w:r w:rsidRPr="00181C04">
        <w:rPr>
          <w:b/>
        </w:rPr>
        <w:t>FTR allocation plan</w:t>
      </w:r>
      <w:r w:rsidR="00FD64A4">
        <w:t xml:space="preserve"> and </w:t>
      </w:r>
      <w:r w:rsidR="00FD64A4">
        <w:rPr>
          <w:b/>
        </w:rPr>
        <w:t>FTR p</w:t>
      </w:r>
      <w:r w:rsidRPr="00181C04">
        <w:rPr>
          <w:b/>
        </w:rPr>
        <w:t>olicies</w:t>
      </w:r>
      <w:r w:rsidR="00DC0738" w:rsidRPr="00181C04">
        <w:t xml:space="preserve"> that</w:t>
      </w:r>
      <w:r w:rsidRPr="00181C04">
        <w:t xml:space="preserve"> are:</w:t>
      </w:r>
    </w:p>
    <w:p w:rsidR="00402348" w:rsidRPr="00181C04" w:rsidRDefault="00402348" w:rsidP="00B14DF9">
      <w:pPr>
        <w:pStyle w:val="Style17"/>
        <w:ind w:left="851"/>
      </w:pPr>
    </w:p>
    <w:p w:rsidR="00402348" w:rsidRPr="00181C04" w:rsidRDefault="00A70EFB" w:rsidP="00DC0738">
      <w:pPr>
        <w:pStyle w:val="Heading4"/>
        <w:rPr>
          <w:lang w:val="en-NZ"/>
        </w:rPr>
      </w:pPr>
      <w:r w:rsidRPr="00181C04">
        <w:rPr>
          <w:lang w:val="en-NZ"/>
        </w:rPr>
        <w:t>specified on their face as applying to and binding</w:t>
      </w:r>
      <w:r w:rsidR="00FD64A4">
        <w:rPr>
          <w:lang w:val="en-NZ"/>
        </w:rPr>
        <w:t xml:space="preserve"> on</w:t>
      </w:r>
      <w:r w:rsidRPr="00181C04">
        <w:rPr>
          <w:lang w:val="en-NZ"/>
        </w:rPr>
        <w:t xml:space="preserve"> </w:t>
      </w:r>
      <w:r w:rsidR="00B57910">
        <w:rPr>
          <w:b/>
          <w:lang w:val="en-NZ"/>
        </w:rPr>
        <w:t>FTR participant</w:t>
      </w:r>
      <w:r w:rsidRPr="00181C04">
        <w:rPr>
          <w:b/>
          <w:lang w:val="en-NZ"/>
        </w:rPr>
        <w:t>s</w:t>
      </w:r>
      <w:r w:rsidRPr="00181C04">
        <w:rPr>
          <w:lang w:val="en-NZ"/>
        </w:rPr>
        <w:t>, or</w:t>
      </w:r>
    </w:p>
    <w:p w:rsidR="00402348" w:rsidRPr="00181C04" w:rsidRDefault="00402348" w:rsidP="00B14DF9">
      <w:pPr>
        <w:pStyle w:val="Style17"/>
        <w:ind w:left="851"/>
      </w:pPr>
    </w:p>
    <w:p w:rsidR="00402348" w:rsidRPr="00181C04" w:rsidRDefault="00A70EFB" w:rsidP="00DC0738">
      <w:pPr>
        <w:pStyle w:val="Heading4"/>
        <w:rPr>
          <w:lang w:val="en-NZ"/>
        </w:rPr>
      </w:pPr>
      <w:r w:rsidRPr="00181C04">
        <w:rPr>
          <w:lang w:val="en-NZ"/>
        </w:rPr>
        <w:t>sp</w:t>
      </w:r>
      <w:r w:rsidR="00FD64A4">
        <w:rPr>
          <w:lang w:val="en-NZ"/>
        </w:rPr>
        <w:t xml:space="preserve">ecified on </w:t>
      </w:r>
      <w:r w:rsidRPr="00181C04">
        <w:rPr>
          <w:lang w:val="en-NZ"/>
        </w:rPr>
        <w:t xml:space="preserve">the </w:t>
      </w:r>
      <w:r w:rsidRPr="00181C04">
        <w:rPr>
          <w:b/>
          <w:lang w:val="en-NZ"/>
        </w:rPr>
        <w:t>FTR information system</w:t>
      </w:r>
      <w:r w:rsidRPr="00181C04">
        <w:rPr>
          <w:lang w:val="en-NZ"/>
        </w:rPr>
        <w:t xml:space="preserve"> as applying to and binding</w:t>
      </w:r>
      <w:r w:rsidR="00FD64A4">
        <w:rPr>
          <w:lang w:val="en-NZ"/>
        </w:rPr>
        <w:t xml:space="preserve"> on</w:t>
      </w:r>
      <w:r w:rsidRPr="00181C04">
        <w:rPr>
          <w:lang w:val="en-NZ"/>
        </w:rPr>
        <w:t xml:space="preserve"> </w:t>
      </w:r>
      <w:r w:rsidR="00B57910">
        <w:rPr>
          <w:b/>
          <w:lang w:val="en-NZ"/>
        </w:rPr>
        <w:t>FTR participant</w:t>
      </w:r>
      <w:r w:rsidRPr="00181C04">
        <w:rPr>
          <w:b/>
          <w:lang w:val="en-NZ"/>
        </w:rPr>
        <w:t>s</w:t>
      </w:r>
      <w:r w:rsidR="00DC0738" w:rsidRPr="00181C04">
        <w:rPr>
          <w:lang w:val="en-NZ"/>
        </w:rPr>
        <w:t>,</w:t>
      </w:r>
    </w:p>
    <w:p w:rsidR="00402348" w:rsidRPr="00181C04" w:rsidRDefault="00402348">
      <w:pPr>
        <w:pStyle w:val="Heading3"/>
        <w:numPr>
          <w:ilvl w:val="0"/>
          <w:numId w:val="0"/>
        </w:numPr>
        <w:ind w:left="1702"/>
      </w:pPr>
    </w:p>
    <w:p w:rsidR="00402348" w:rsidRPr="00181C04" w:rsidRDefault="00A70EFB" w:rsidP="00296F81">
      <w:pPr>
        <w:pStyle w:val="Heading3"/>
        <w:numPr>
          <w:ilvl w:val="0"/>
          <w:numId w:val="0"/>
        </w:numPr>
        <w:ind w:left="1701"/>
      </w:pPr>
      <w:r w:rsidRPr="00181C04">
        <w:t>(together,</w:t>
      </w:r>
      <w:r w:rsidR="00DC0738" w:rsidRPr="00181C04">
        <w:rPr>
          <w:b/>
        </w:rPr>
        <w:t xml:space="preserve"> </w:t>
      </w:r>
      <w:r w:rsidR="00DC0738" w:rsidRPr="006308C7">
        <w:rPr>
          <w:b/>
          <w:i/>
        </w:rPr>
        <w:t>r</w:t>
      </w:r>
      <w:r w:rsidRPr="006308C7">
        <w:rPr>
          <w:b/>
          <w:i/>
        </w:rPr>
        <w:t>elevant FTR allocation plan provisions</w:t>
      </w:r>
      <w:r w:rsidR="00296F81">
        <w:t xml:space="preserve">).  </w:t>
      </w:r>
      <w:r w:rsidR="000132BE">
        <w:t>The</w:t>
      </w:r>
      <w:r w:rsidR="00A6436F" w:rsidRPr="00A6436F">
        <w:rPr>
          <w:b/>
        </w:rPr>
        <w:t xml:space="preserve"> </w:t>
      </w:r>
      <w:r w:rsidR="000132BE">
        <w:rPr>
          <w:b/>
        </w:rPr>
        <w:t>P</w:t>
      </w:r>
      <w:r w:rsidR="00A6436F" w:rsidRPr="00A6436F">
        <w:rPr>
          <w:b/>
        </w:rPr>
        <w:t>articipant</w:t>
      </w:r>
      <w:r w:rsidRPr="00181C04">
        <w:t xml:space="preserve"> agrees to be bound by and comply with the </w:t>
      </w:r>
      <w:r w:rsidR="00DC0738" w:rsidRPr="00181C04">
        <w:rPr>
          <w:b/>
        </w:rPr>
        <w:t>r</w:t>
      </w:r>
      <w:r w:rsidRPr="00181C04">
        <w:rPr>
          <w:b/>
        </w:rPr>
        <w:t>elevant FTR allocation plan provisions</w:t>
      </w:r>
      <w:r w:rsidRPr="00181C04">
        <w:t xml:space="preserve"> as if they were set out in full in </w:t>
      </w:r>
      <w:r w:rsidR="00463A8F">
        <w:t>this agreement</w:t>
      </w:r>
      <w:r w:rsidR="00DC0738" w:rsidRPr="00181C04">
        <w:t>; and</w:t>
      </w:r>
    </w:p>
    <w:p w:rsidR="00DC0738" w:rsidRPr="00181C04" w:rsidRDefault="00DC0738" w:rsidP="00DC0738">
      <w:pPr>
        <w:pStyle w:val="Heading3"/>
        <w:numPr>
          <w:ilvl w:val="0"/>
          <w:numId w:val="0"/>
        </w:numPr>
        <w:ind w:left="851"/>
      </w:pPr>
    </w:p>
    <w:p w:rsidR="00DC0738" w:rsidRDefault="00DC0738" w:rsidP="00DC0738">
      <w:pPr>
        <w:pStyle w:val="Heading2"/>
      </w:pPr>
      <w:r w:rsidRPr="00181C04">
        <w:t xml:space="preserve">an </w:t>
      </w:r>
      <w:r w:rsidRPr="00181C04">
        <w:rPr>
          <w:b/>
        </w:rPr>
        <w:t>FTR</w:t>
      </w:r>
      <w:r w:rsidR="00181C04" w:rsidRPr="00181C04">
        <w:t xml:space="preserve"> is not a contract</w:t>
      </w:r>
      <w:r w:rsidRPr="00181C04">
        <w:t xml:space="preserve">, however the </w:t>
      </w:r>
      <w:r w:rsidR="009A01C2" w:rsidRPr="009A01C2">
        <w:rPr>
          <w:b/>
        </w:rPr>
        <w:t xml:space="preserve">FTR </w:t>
      </w:r>
      <w:r w:rsidRPr="009A01C2">
        <w:rPr>
          <w:b/>
        </w:rPr>
        <w:t>terms</w:t>
      </w:r>
      <w:r w:rsidR="005807A6">
        <w:t xml:space="preserve"> </w:t>
      </w:r>
      <w:r w:rsidR="00181C04" w:rsidRPr="00181C04">
        <w:t xml:space="preserve">are the basis on which the </w:t>
      </w:r>
      <w:r w:rsidR="000132BE">
        <w:rPr>
          <w:b/>
        </w:rPr>
        <w:t>P</w:t>
      </w:r>
      <w:r w:rsidR="00A6436F" w:rsidRPr="00A6436F">
        <w:rPr>
          <w:b/>
        </w:rPr>
        <w:t>articipant</w:t>
      </w:r>
      <w:r w:rsidR="00181C04" w:rsidRPr="00181C04">
        <w:t xml:space="preserve"> will be entitled to receive, or be liable to pay, an amount to the </w:t>
      </w:r>
      <w:r w:rsidR="00181C04" w:rsidRPr="00181C04">
        <w:rPr>
          <w:b/>
        </w:rPr>
        <w:t>clearing manager</w:t>
      </w:r>
      <w:r w:rsidR="00181C04" w:rsidRPr="00181C04">
        <w:t xml:space="preserve"> </w:t>
      </w:r>
      <w:r w:rsidR="005807A6">
        <w:t>in respect of the acquisition and</w:t>
      </w:r>
      <w:r w:rsidR="00181C04" w:rsidRPr="00181C04">
        <w:t xml:space="preserve"> settlement of the </w:t>
      </w:r>
      <w:r w:rsidR="00181C04" w:rsidRPr="00181C04">
        <w:rPr>
          <w:b/>
        </w:rPr>
        <w:t>FTR</w:t>
      </w:r>
      <w:r w:rsidR="00181C04" w:rsidRPr="00181C04">
        <w:t>.</w:t>
      </w:r>
    </w:p>
    <w:p w:rsidR="00402348" w:rsidRPr="00181C04" w:rsidRDefault="00402348">
      <w:pPr>
        <w:pStyle w:val="Style17"/>
      </w:pPr>
    </w:p>
    <w:p w:rsidR="00AB01D0" w:rsidRPr="00181C04" w:rsidRDefault="00AB01D0" w:rsidP="00AB01D0">
      <w:pPr>
        <w:pStyle w:val="Style17"/>
        <w:rPr>
          <w:b/>
        </w:rPr>
      </w:pPr>
      <w:r>
        <w:rPr>
          <w:b/>
        </w:rPr>
        <w:t>Electronic assignment</w:t>
      </w:r>
    </w:p>
    <w:p w:rsidR="00AB01D0" w:rsidRPr="00181C04" w:rsidRDefault="00AB01D0" w:rsidP="00AB01D0">
      <w:pPr>
        <w:pStyle w:val="Style17"/>
      </w:pPr>
    </w:p>
    <w:p w:rsidR="00AB01D0" w:rsidRDefault="00AB01D0" w:rsidP="00AB01D0">
      <w:pPr>
        <w:pStyle w:val="Heading1"/>
      </w:pPr>
      <w:r>
        <w:t xml:space="preserve">For the purposes of clause 13.248(2)(a) of the </w:t>
      </w:r>
      <w:r w:rsidRPr="00AB01D0">
        <w:rPr>
          <w:b/>
        </w:rPr>
        <w:t>Code</w:t>
      </w:r>
      <w:r>
        <w:t xml:space="preserve">, </w:t>
      </w:r>
      <w:r w:rsidR="000132BE">
        <w:t>the</w:t>
      </w:r>
      <w:r>
        <w:rPr>
          <w:b/>
        </w:rPr>
        <w:t xml:space="preserve"> </w:t>
      </w:r>
      <w:r w:rsidR="000132BE">
        <w:rPr>
          <w:b/>
        </w:rPr>
        <w:t>P</w:t>
      </w:r>
      <w:r>
        <w:rPr>
          <w:b/>
        </w:rPr>
        <w:t>articipant</w:t>
      </w:r>
      <w:r w:rsidRPr="00181C04">
        <w:t xml:space="preserve"> </w:t>
      </w:r>
      <w:r>
        <w:t xml:space="preserve">consents to the use of the electronic </w:t>
      </w:r>
      <w:r w:rsidRPr="00AB01D0">
        <w:rPr>
          <w:b/>
        </w:rPr>
        <w:t>FTR</w:t>
      </w:r>
      <w:r>
        <w:t xml:space="preserve"> assignment form available through the </w:t>
      </w:r>
      <w:r w:rsidRPr="00AB01D0">
        <w:rPr>
          <w:b/>
        </w:rPr>
        <w:t>FTR information system</w:t>
      </w:r>
      <w:r>
        <w:t xml:space="preserve"> from time to time.</w:t>
      </w:r>
    </w:p>
    <w:p w:rsidR="00AB01D0" w:rsidRPr="00181C04" w:rsidRDefault="00AB01D0" w:rsidP="00AB01D0">
      <w:pPr>
        <w:pStyle w:val="Heading1"/>
        <w:numPr>
          <w:ilvl w:val="0"/>
          <w:numId w:val="0"/>
        </w:numPr>
        <w:ind w:left="851"/>
      </w:pPr>
    </w:p>
    <w:p w:rsidR="00402348" w:rsidRPr="00181C04" w:rsidRDefault="00155FC1" w:rsidP="00155FC1">
      <w:pPr>
        <w:spacing w:after="200" w:line="276" w:lineRule="auto"/>
        <w:jc w:val="left"/>
        <w:rPr>
          <w:b/>
        </w:rPr>
      </w:pPr>
      <w:r>
        <w:rPr>
          <w:b/>
        </w:rPr>
        <w:t xml:space="preserve">Warranties and registration </w:t>
      </w:r>
      <w:r w:rsidR="00FD64A4">
        <w:rPr>
          <w:b/>
        </w:rPr>
        <w:t>i</w:t>
      </w:r>
      <w:r w:rsidR="00A70EFB" w:rsidRPr="00181C04">
        <w:rPr>
          <w:b/>
        </w:rPr>
        <w:t>nformation</w:t>
      </w:r>
    </w:p>
    <w:p w:rsidR="00BC3A6E" w:rsidRDefault="000132BE">
      <w:pPr>
        <w:pStyle w:val="Heading1"/>
      </w:pPr>
      <w:bookmarkStart w:id="3" w:name="_Ref340676450"/>
      <w:r>
        <w:t>The</w:t>
      </w:r>
      <w:r>
        <w:rPr>
          <w:b/>
        </w:rPr>
        <w:t xml:space="preserve"> P</w:t>
      </w:r>
      <w:r w:rsidR="00A6436F">
        <w:rPr>
          <w:b/>
        </w:rPr>
        <w:t>articipant</w:t>
      </w:r>
      <w:r w:rsidR="00A70EFB" w:rsidRPr="00181C04">
        <w:t xml:space="preserve"> warrants that</w:t>
      </w:r>
      <w:r w:rsidR="00BC3A6E">
        <w:t>:</w:t>
      </w:r>
      <w:bookmarkEnd w:id="3"/>
    </w:p>
    <w:p w:rsidR="00BC3A6E" w:rsidRDefault="00BC3A6E" w:rsidP="00BC3A6E">
      <w:pPr>
        <w:pStyle w:val="Heading1"/>
        <w:numPr>
          <w:ilvl w:val="0"/>
          <w:numId w:val="0"/>
        </w:numPr>
        <w:ind w:left="851"/>
      </w:pPr>
    </w:p>
    <w:p w:rsidR="000132BE" w:rsidRPr="000132BE" w:rsidRDefault="000132BE" w:rsidP="000132BE">
      <w:pPr>
        <w:pStyle w:val="Heading2"/>
      </w:pPr>
      <w:r>
        <w:t xml:space="preserve">it has full power and authority to become and be an </w:t>
      </w:r>
      <w:r w:rsidRPr="000132BE">
        <w:rPr>
          <w:b/>
        </w:rPr>
        <w:t>FTR participant</w:t>
      </w:r>
      <w:r w:rsidRPr="000132BE">
        <w:t>;</w:t>
      </w:r>
    </w:p>
    <w:p w:rsidR="000132BE" w:rsidRDefault="000132BE" w:rsidP="000132BE">
      <w:pPr>
        <w:pStyle w:val="Heading2"/>
        <w:numPr>
          <w:ilvl w:val="0"/>
          <w:numId w:val="0"/>
        </w:numPr>
        <w:ind w:left="1702"/>
      </w:pPr>
    </w:p>
    <w:p w:rsidR="000132BE" w:rsidRDefault="000132BE" w:rsidP="000132BE">
      <w:pPr>
        <w:pStyle w:val="Heading2"/>
      </w:pPr>
      <w:r>
        <w:t xml:space="preserve">it is registered with the </w:t>
      </w:r>
      <w:r w:rsidRPr="000132BE">
        <w:rPr>
          <w:b/>
        </w:rPr>
        <w:t>Electricity Authority</w:t>
      </w:r>
      <w:r>
        <w:t xml:space="preserve"> as a </w:t>
      </w:r>
      <w:r w:rsidRPr="000132BE">
        <w:rPr>
          <w:b/>
        </w:rPr>
        <w:t>trader in electricity</w:t>
      </w:r>
      <w:r>
        <w:t>;</w:t>
      </w:r>
    </w:p>
    <w:p w:rsidR="000132BE" w:rsidRDefault="000132BE" w:rsidP="000132BE">
      <w:pPr>
        <w:pStyle w:val="Heading2"/>
        <w:numPr>
          <w:ilvl w:val="0"/>
          <w:numId w:val="0"/>
        </w:numPr>
        <w:ind w:left="1702"/>
      </w:pPr>
    </w:p>
    <w:p w:rsidR="000132BE" w:rsidRDefault="000132BE" w:rsidP="000132BE">
      <w:pPr>
        <w:pStyle w:val="Heading2"/>
      </w:pPr>
      <w:r>
        <w:t>it is a natural person resident in New Zealand or a body corporate incorporated in New Zealand</w:t>
      </w:r>
      <w:r w:rsidR="009D7921">
        <w:t xml:space="preserve">, or a </w:t>
      </w:r>
      <w:r w:rsidR="009D7921">
        <w:rPr>
          <w:iCs/>
        </w:rPr>
        <w:t xml:space="preserve">person with a branch office or other substantial physical presence in New Zealand through which it conducts its </w:t>
      </w:r>
      <w:r w:rsidR="009D7921">
        <w:rPr>
          <w:b/>
          <w:iCs/>
        </w:rPr>
        <w:t>FTR participation</w:t>
      </w:r>
      <w:r>
        <w:t>;</w:t>
      </w:r>
    </w:p>
    <w:p w:rsidR="000132BE" w:rsidRDefault="000132BE" w:rsidP="000132BE">
      <w:pPr>
        <w:pStyle w:val="Heading2"/>
        <w:numPr>
          <w:ilvl w:val="0"/>
          <w:numId w:val="0"/>
        </w:numPr>
        <w:ind w:left="1702"/>
      </w:pPr>
    </w:p>
    <w:p w:rsidR="000132BE" w:rsidRDefault="00511270" w:rsidP="00511270">
      <w:pPr>
        <w:pStyle w:val="Heading2"/>
      </w:pPr>
      <w:r>
        <w:t xml:space="preserve">it has provided the </w:t>
      </w:r>
      <w:r w:rsidRPr="00511270">
        <w:rPr>
          <w:b/>
        </w:rPr>
        <w:t>FTR manager</w:t>
      </w:r>
      <w:r>
        <w:t xml:space="preserve"> with a current and valid </w:t>
      </w:r>
      <w:r w:rsidRPr="00511270">
        <w:rPr>
          <w:b/>
        </w:rPr>
        <w:t>FMCA certificate</w:t>
      </w:r>
      <w:r>
        <w:t>;</w:t>
      </w:r>
      <w:r w:rsidR="000132BE">
        <w:t xml:space="preserve"> and</w:t>
      </w:r>
    </w:p>
    <w:p w:rsidR="00BC3A6E" w:rsidRDefault="00BC3A6E" w:rsidP="00BC3A6E">
      <w:pPr>
        <w:pStyle w:val="Heading2"/>
        <w:numPr>
          <w:ilvl w:val="0"/>
          <w:numId w:val="0"/>
        </w:numPr>
        <w:ind w:left="1702"/>
      </w:pPr>
    </w:p>
    <w:p w:rsidR="000132BE" w:rsidRDefault="0063085B" w:rsidP="00BC3A6E">
      <w:pPr>
        <w:pStyle w:val="Heading2"/>
      </w:pPr>
      <w:r>
        <w:t>its</w:t>
      </w:r>
      <w:r w:rsidR="00A70EFB" w:rsidRPr="00181C04">
        <w:t xml:space="preserve"> </w:t>
      </w:r>
      <w:r w:rsidRPr="0063085B">
        <w:rPr>
          <w:b/>
        </w:rPr>
        <w:t xml:space="preserve">registration </w:t>
      </w:r>
      <w:r w:rsidR="00A70EFB" w:rsidRPr="0063085B">
        <w:rPr>
          <w:b/>
        </w:rPr>
        <w:t>information</w:t>
      </w:r>
      <w:r w:rsidR="00A70EFB" w:rsidRPr="00181C04">
        <w:t xml:space="preserve"> </w:t>
      </w:r>
      <w:r w:rsidR="00181C04" w:rsidRPr="00181C04">
        <w:t>is accurate, correct and current</w:t>
      </w:r>
      <w:r w:rsidR="000132BE">
        <w:t>.</w:t>
      </w:r>
    </w:p>
    <w:p w:rsidR="000132BE" w:rsidRDefault="000132BE" w:rsidP="000132BE">
      <w:pPr>
        <w:pStyle w:val="Heading2"/>
        <w:numPr>
          <w:ilvl w:val="0"/>
          <w:numId w:val="0"/>
        </w:numPr>
        <w:ind w:left="851"/>
      </w:pPr>
    </w:p>
    <w:p w:rsidR="000132BE" w:rsidRDefault="00377F68" w:rsidP="000132BE">
      <w:pPr>
        <w:pStyle w:val="Heading1"/>
      </w:pPr>
      <w:r>
        <w:t xml:space="preserve">The warranties in subclauses (a) to (d) of clause </w:t>
      </w:r>
      <w:r>
        <w:fldChar w:fldCharType="begin"/>
      </w:r>
      <w:r>
        <w:instrText xml:space="preserve"> REF _Ref340676450 \r \h </w:instrText>
      </w:r>
      <w:r>
        <w:fldChar w:fldCharType="separate"/>
      </w:r>
      <w:r w:rsidR="00097D28">
        <w:t>6</w:t>
      </w:r>
      <w:r>
        <w:fldChar w:fldCharType="end"/>
      </w:r>
      <w:r w:rsidR="000132BE">
        <w:t xml:space="preserve"> are given at the date of this agreement and at all times during the </w:t>
      </w:r>
      <w:r w:rsidR="000132BE" w:rsidRPr="00377F68">
        <w:rPr>
          <w:b/>
        </w:rPr>
        <w:t>Participant’s FTR participation</w:t>
      </w:r>
      <w:r w:rsidR="000132BE">
        <w:t>.  The</w:t>
      </w:r>
      <w:r>
        <w:t xml:space="preserve"> warranty in </w:t>
      </w:r>
      <w:proofErr w:type="spellStart"/>
      <w:r>
        <w:t>subclause</w:t>
      </w:r>
      <w:proofErr w:type="spellEnd"/>
      <w:r>
        <w:t xml:space="preserve"> (e) of clause </w:t>
      </w:r>
      <w:r>
        <w:fldChar w:fldCharType="begin"/>
      </w:r>
      <w:r>
        <w:instrText xml:space="preserve"> REF _Ref340676450 \r \h </w:instrText>
      </w:r>
      <w:r>
        <w:fldChar w:fldCharType="separate"/>
      </w:r>
      <w:r w:rsidR="00097D28">
        <w:t>6</w:t>
      </w:r>
      <w:r>
        <w:fldChar w:fldCharType="end"/>
      </w:r>
      <w:r w:rsidR="000132BE">
        <w:t xml:space="preserve"> is given at the time the relevant </w:t>
      </w:r>
      <w:r w:rsidR="000132BE" w:rsidRPr="00377F68">
        <w:rPr>
          <w:b/>
        </w:rPr>
        <w:t>registration information</w:t>
      </w:r>
      <w:r w:rsidR="000132BE">
        <w:t xml:space="preserve"> is provided.</w:t>
      </w:r>
    </w:p>
    <w:p w:rsidR="000132BE" w:rsidRDefault="000132BE" w:rsidP="000132BE">
      <w:pPr>
        <w:pStyle w:val="Heading1"/>
        <w:numPr>
          <w:ilvl w:val="0"/>
          <w:numId w:val="0"/>
        </w:numPr>
        <w:ind w:left="851"/>
      </w:pPr>
    </w:p>
    <w:p w:rsidR="00402348" w:rsidRPr="00181C04" w:rsidRDefault="00181C04" w:rsidP="000132BE">
      <w:pPr>
        <w:pStyle w:val="Heading1"/>
      </w:pPr>
      <w:r w:rsidRPr="00181C04">
        <w:t xml:space="preserve">The </w:t>
      </w:r>
      <w:r w:rsidR="00DB1D5D">
        <w:rPr>
          <w:b/>
        </w:rPr>
        <w:t>P</w:t>
      </w:r>
      <w:r w:rsidR="00A6436F" w:rsidRPr="00BC3A6E">
        <w:rPr>
          <w:b/>
        </w:rPr>
        <w:t>articipant</w:t>
      </w:r>
      <w:r w:rsidRPr="00181C04">
        <w:t xml:space="preserve"> </w:t>
      </w:r>
      <w:r w:rsidR="000132BE">
        <w:t>must</w:t>
      </w:r>
      <w:r w:rsidRPr="00181C04">
        <w:t xml:space="preserve"> maintain and update </w:t>
      </w:r>
      <w:r w:rsidR="000132BE">
        <w:t xml:space="preserve">its </w:t>
      </w:r>
      <w:r w:rsidR="000132BE" w:rsidRPr="000132BE">
        <w:rPr>
          <w:b/>
        </w:rPr>
        <w:t>registration</w:t>
      </w:r>
      <w:r w:rsidRPr="00181C04">
        <w:t xml:space="preserve"> </w:t>
      </w:r>
      <w:r w:rsidRPr="000132BE">
        <w:rPr>
          <w:b/>
        </w:rPr>
        <w:t>information</w:t>
      </w:r>
      <w:r w:rsidR="007728A6">
        <w:t xml:space="preserve"> </w:t>
      </w:r>
      <w:r w:rsidR="007B0A4F">
        <w:t xml:space="preserve">as soon as reasonably practicable </w:t>
      </w:r>
      <w:r w:rsidRPr="00181C04">
        <w:t xml:space="preserve">to ensure </w:t>
      </w:r>
      <w:r w:rsidR="00377F68">
        <w:t>it</w:t>
      </w:r>
      <w:r w:rsidRPr="00181C04">
        <w:t xml:space="preserve"> is kept </w:t>
      </w:r>
      <w:r w:rsidR="007728A6">
        <w:t xml:space="preserve">accurate, correct and </w:t>
      </w:r>
      <w:r w:rsidRPr="00181C04">
        <w:t>current.</w:t>
      </w:r>
    </w:p>
    <w:p w:rsidR="00402348" w:rsidRPr="00181C04" w:rsidRDefault="00402348">
      <w:pPr>
        <w:pStyle w:val="Style17"/>
      </w:pPr>
    </w:p>
    <w:p w:rsidR="00402348" w:rsidRPr="00181C04" w:rsidRDefault="00A70EFB">
      <w:pPr>
        <w:pStyle w:val="Style17"/>
        <w:rPr>
          <w:b/>
        </w:rPr>
      </w:pPr>
      <w:r w:rsidRPr="00181C04">
        <w:rPr>
          <w:b/>
        </w:rPr>
        <w:t>Security</w:t>
      </w:r>
    </w:p>
    <w:p w:rsidR="00402348" w:rsidRPr="00181C04" w:rsidRDefault="00402348">
      <w:pPr>
        <w:pStyle w:val="Style17"/>
      </w:pPr>
    </w:p>
    <w:p w:rsidR="00402348" w:rsidRPr="00181C04" w:rsidRDefault="00377F68" w:rsidP="00181C04">
      <w:pPr>
        <w:pStyle w:val="Heading1"/>
      </w:pPr>
      <w:r>
        <w:t>The</w:t>
      </w:r>
      <w:r w:rsidR="00A6436F">
        <w:rPr>
          <w:b/>
        </w:rPr>
        <w:t xml:space="preserve"> </w:t>
      </w:r>
      <w:r>
        <w:rPr>
          <w:b/>
        </w:rPr>
        <w:t>P</w:t>
      </w:r>
      <w:r w:rsidR="00A6436F">
        <w:rPr>
          <w:b/>
        </w:rPr>
        <w:t>articipant</w:t>
      </w:r>
      <w:r w:rsidR="00A70EFB" w:rsidRPr="00181C04">
        <w:t xml:space="preserve"> is responsible for ensuring that each </w:t>
      </w:r>
      <w:r w:rsidR="00181C04" w:rsidRPr="00181C04">
        <w:t>secure</w:t>
      </w:r>
      <w:r w:rsidR="00181C04">
        <w:t xml:space="preserve"> </w:t>
      </w:r>
      <w:r w:rsidR="00FC6DA2">
        <w:t>log-on and password issued</w:t>
      </w:r>
      <w:r w:rsidR="00181C04">
        <w:t xml:space="preserve"> to or created by it for access to the </w:t>
      </w:r>
      <w:r w:rsidR="00181C04" w:rsidRPr="00181C04">
        <w:rPr>
          <w:b/>
        </w:rPr>
        <w:t>FTR information system</w:t>
      </w:r>
      <w:r w:rsidR="00A70EFB" w:rsidRPr="00181C04">
        <w:t xml:space="preserve"> </w:t>
      </w:r>
      <w:r w:rsidR="00F9396C">
        <w:t xml:space="preserve">(together, </w:t>
      </w:r>
      <w:r w:rsidR="00F9396C" w:rsidRPr="006308C7">
        <w:rPr>
          <w:b/>
          <w:i/>
        </w:rPr>
        <w:t>authorisation information</w:t>
      </w:r>
      <w:r w:rsidR="00F9396C">
        <w:t xml:space="preserve">) </w:t>
      </w:r>
      <w:r w:rsidR="00A70EFB" w:rsidRPr="00181C04">
        <w:t>is:</w:t>
      </w:r>
    </w:p>
    <w:p w:rsidR="00402348" w:rsidRPr="00181C04" w:rsidRDefault="00402348">
      <w:pPr>
        <w:pStyle w:val="Heading2"/>
        <w:numPr>
          <w:ilvl w:val="0"/>
          <w:numId w:val="0"/>
        </w:numPr>
        <w:ind w:left="1702"/>
      </w:pPr>
    </w:p>
    <w:p w:rsidR="00402348" w:rsidRPr="00181C04" w:rsidRDefault="00A70EFB">
      <w:pPr>
        <w:pStyle w:val="Heading2"/>
      </w:pPr>
      <w:r w:rsidRPr="00181C04">
        <w:t>kept confidential and secure; and</w:t>
      </w:r>
    </w:p>
    <w:p w:rsidR="00402348" w:rsidRPr="00181C04" w:rsidRDefault="00402348">
      <w:pPr>
        <w:pStyle w:val="Heading2"/>
        <w:numPr>
          <w:ilvl w:val="0"/>
          <w:numId w:val="0"/>
        </w:numPr>
        <w:ind w:left="1702"/>
      </w:pPr>
    </w:p>
    <w:p w:rsidR="00402348" w:rsidRPr="00181C04" w:rsidRDefault="00A70EFB">
      <w:pPr>
        <w:pStyle w:val="Heading2"/>
      </w:pPr>
      <w:r w:rsidRPr="00181C04">
        <w:t>only used by authorised personnel</w:t>
      </w:r>
      <w:r w:rsidR="00181C04">
        <w:t xml:space="preserve"> of the </w:t>
      </w:r>
      <w:r w:rsidR="00377F68">
        <w:rPr>
          <w:b/>
        </w:rPr>
        <w:t>P</w:t>
      </w:r>
      <w:r w:rsidR="00A6436F">
        <w:rPr>
          <w:b/>
        </w:rPr>
        <w:t>articipant</w:t>
      </w:r>
      <w:r w:rsidRPr="00181C04">
        <w:t>.</w:t>
      </w:r>
    </w:p>
    <w:p w:rsidR="00402348" w:rsidRPr="00181C04" w:rsidRDefault="00402348">
      <w:pPr>
        <w:pStyle w:val="Style17"/>
      </w:pPr>
    </w:p>
    <w:p w:rsidR="00402348" w:rsidRPr="00181C04" w:rsidRDefault="00377F68">
      <w:pPr>
        <w:pStyle w:val="Heading1"/>
      </w:pPr>
      <w:bookmarkStart w:id="4" w:name="_Ref318270722"/>
      <w:bookmarkStart w:id="5" w:name="_Ref318316413"/>
      <w:r>
        <w:t>The</w:t>
      </w:r>
      <w:r w:rsidR="00A6436F">
        <w:rPr>
          <w:b/>
        </w:rPr>
        <w:t xml:space="preserve"> </w:t>
      </w:r>
      <w:r>
        <w:rPr>
          <w:b/>
        </w:rPr>
        <w:t>P</w:t>
      </w:r>
      <w:r w:rsidR="00A6436F">
        <w:rPr>
          <w:b/>
        </w:rPr>
        <w:t>articipant</w:t>
      </w:r>
      <w:r w:rsidR="00F9396C">
        <w:t xml:space="preserve"> is responsible for and bound by all bids, acquisitions and</w:t>
      </w:r>
      <w:r w:rsidR="00A70EFB" w:rsidRPr="00181C04">
        <w:t xml:space="preserve"> other activities conducted on the </w:t>
      </w:r>
      <w:r w:rsidR="00A70EFB" w:rsidRPr="00181C04">
        <w:rPr>
          <w:b/>
        </w:rPr>
        <w:t>FTR information system</w:t>
      </w:r>
      <w:r w:rsidR="00A70EFB" w:rsidRPr="00181C04">
        <w:t xml:space="preserve"> using </w:t>
      </w:r>
      <w:r w:rsidR="00F9396C">
        <w:t xml:space="preserve">its </w:t>
      </w:r>
      <w:r w:rsidR="00F9396C">
        <w:rPr>
          <w:b/>
        </w:rPr>
        <w:t>authorisation</w:t>
      </w:r>
      <w:r w:rsidR="00F9396C" w:rsidRPr="00F9396C">
        <w:rPr>
          <w:b/>
        </w:rPr>
        <w:t xml:space="preserve"> information</w:t>
      </w:r>
      <w:bookmarkEnd w:id="4"/>
      <w:r w:rsidR="00F9396C">
        <w:t>.</w:t>
      </w:r>
      <w:bookmarkEnd w:id="5"/>
    </w:p>
    <w:p w:rsidR="00402348" w:rsidRPr="00181C04" w:rsidRDefault="00402348">
      <w:pPr>
        <w:pStyle w:val="Style17"/>
      </w:pPr>
    </w:p>
    <w:p w:rsidR="00402348" w:rsidRPr="00181C04" w:rsidRDefault="00377F68">
      <w:pPr>
        <w:pStyle w:val="Heading1"/>
      </w:pPr>
      <w:bookmarkStart w:id="6" w:name="_Ref318311091"/>
      <w:r>
        <w:lastRenderedPageBreak/>
        <w:t>The</w:t>
      </w:r>
      <w:r w:rsidR="00A6436F">
        <w:rPr>
          <w:b/>
        </w:rPr>
        <w:t xml:space="preserve"> </w:t>
      </w:r>
      <w:r>
        <w:rPr>
          <w:b/>
        </w:rPr>
        <w:t>P</w:t>
      </w:r>
      <w:r w:rsidR="00A6436F">
        <w:rPr>
          <w:b/>
        </w:rPr>
        <w:t>articipant</w:t>
      </w:r>
      <w:r w:rsidR="00A70EFB" w:rsidRPr="00181C04">
        <w:t xml:space="preserve"> should notify the </w:t>
      </w:r>
      <w:r w:rsidR="00A70EFB" w:rsidRPr="00181C04">
        <w:rPr>
          <w:b/>
        </w:rPr>
        <w:t>FTR manager</w:t>
      </w:r>
      <w:r w:rsidR="00A70EFB" w:rsidRPr="00181C04">
        <w:t xml:space="preserve"> immediately if it becomes aware that </w:t>
      </w:r>
      <w:r w:rsidR="00F9396C">
        <w:t xml:space="preserve">the confidentiality of </w:t>
      </w:r>
      <w:r w:rsidR="00A70EFB" w:rsidRPr="00181C04">
        <w:t xml:space="preserve">any of its </w:t>
      </w:r>
      <w:r w:rsidR="00F9396C" w:rsidRPr="00F9396C">
        <w:rPr>
          <w:b/>
        </w:rPr>
        <w:t>authorisation information</w:t>
      </w:r>
      <w:r w:rsidR="00A70EFB" w:rsidRPr="00181C04">
        <w:t xml:space="preserve"> has been </w:t>
      </w:r>
      <w:r w:rsidR="004D10E6">
        <w:t>compromised</w:t>
      </w:r>
      <w:r w:rsidR="00A70EFB" w:rsidRPr="00181C04">
        <w:t xml:space="preserve">.  </w:t>
      </w:r>
      <w:r w:rsidR="00C63E1C">
        <w:t>If so notified</w:t>
      </w:r>
      <w:r w:rsidR="00F9396C">
        <w:t xml:space="preserve"> t</w:t>
      </w:r>
      <w:r w:rsidR="00A70EFB" w:rsidRPr="00181C04">
        <w:t xml:space="preserve">he </w:t>
      </w:r>
      <w:r w:rsidR="00A70EFB" w:rsidRPr="00181C04">
        <w:rPr>
          <w:b/>
        </w:rPr>
        <w:t>FTR manager</w:t>
      </w:r>
      <w:r w:rsidR="00A70EFB" w:rsidRPr="00181C04">
        <w:t xml:space="preserve"> w</w:t>
      </w:r>
      <w:r w:rsidR="00F9396C">
        <w:t xml:space="preserve">ill take steps to terminate all </w:t>
      </w:r>
      <w:r w:rsidR="00F9396C" w:rsidRPr="00F9396C">
        <w:rPr>
          <w:b/>
        </w:rPr>
        <w:t xml:space="preserve">FTR information system </w:t>
      </w:r>
      <w:r w:rsidR="00F9396C">
        <w:t xml:space="preserve">use </w:t>
      </w:r>
      <w:r w:rsidR="00A70EFB" w:rsidRPr="00181C04">
        <w:t xml:space="preserve">rights associated with the relevant </w:t>
      </w:r>
      <w:r w:rsidR="00F9396C" w:rsidRPr="00F9396C">
        <w:rPr>
          <w:b/>
        </w:rPr>
        <w:t>authorisation information</w:t>
      </w:r>
      <w:r w:rsidR="00A70EFB" w:rsidRPr="00181C04">
        <w:t xml:space="preserve"> as soon as </w:t>
      </w:r>
      <w:r w:rsidR="00654022">
        <w:t xml:space="preserve">reasonably </w:t>
      </w:r>
      <w:r w:rsidR="00A70EFB" w:rsidRPr="00181C04">
        <w:t>practica</w:t>
      </w:r>
      <w:r w:rsidR="00654022">
        <w:t>b</w:t>
      </w:r>
      <w:r w:rsidR="00A70EFB" w:rsidRPr="00181C04">
        <w:t>l</w:t>
      </w:r>
      <w:r w:rsidR="00654022">
        <w:t>e</w:t>
      </w:r>
      <w:r w:rsidR="00A70EFB" w:rsidRPr="00181C04">
        <w:t xml:space="preserve">, but, in accordance with clause </w:t>
      </w:r>
      <w:r w:rsidR="00E31325" w:rsidRPr="00181C04">
        <w:fldChar w:fldCharType="begin"/>
      </w:r>
      <w:r w:rsidR="00A70EFB" w:rsidRPr="00181C04">
        <w:instrText xml:space="preserve"> REF _Ref318270722 \r \h </w:instrText>
      </w:r>
      <w:r w:rsidR="00E31325" w:rsidRPr="00181C04">
        <w:fldChar w:fldCharType="separate"/>
      </w:r>
      <w:r w:rsidR="00097D28">
        <w:t>10</w:t>
      </w:r>
      <w:r w:rsidR="00E31325" w:rsidRPr="00181C04">
        <w:fldChar w:fldCharType="end"/>
      </w:r>
      <w:r w:rsidR="00A70EFB" w:rsidRPr="00181C04">
        <w:t xml:space="preserve">, the </w:t>
      </w:r>
      <w:r>
        <w:rPr>
          <w:b/>
        </w:rPr>
        <w:t>P</w:t>
      </w:r>
      <w:r w:rsidR="00A6436F">
        <w:rPr>
          <w:b/>
        </w:rPr>
        <w:t>articipant</w:t>
      </w:r>
      <w:r w:rsidR="00C63E1C">
        <w:t xml:space="preserve"> will remain responsible for and bound by all bids, acquisitions and</w:t>
      </w:r>
      <w:r w:rsidR="00C63E1C" w:rsidRPr="00181C04">
        <w:t xml:space="preserve"> other activities conducted on the </w:t>
      </w:r>
      <w:r w:rsidR="00C63E1C" w:rsidRPr="00181C04">
        <w:rPr>
          <w:b/>
        </w:rPr>
        <w:t>FTR information system</w:t>
      </w:r>
      <w:r w:rsidR="00C63E1C" w:rsidRPr="00181C04">
        <w:t xml:space="preserve"> using </w:t>
      </w:r>
      <w:r w:rsidR="00C63E1C">
        <w:t xml:space="preserve">the </w:t>
      </w:r>
      <w:r w:rsidR="00C63E1C">
        <w:rPr>
          <w:b/>
        </w:rPr>
        <w:t>authorisation</w:t>
      </w:r>
      <w:r w:rsidR="00C63E1C" w:rsidRPr="00F9396C">
        <w:rPr>
          <w:b/>
        </w:rPr>
        <w:t xml:space="preserve"> information</w:t>
      </w:r>
      <w:r w:rsidR="00A70EFB" w:rsidRPr="00181C04">
        <w:t xml:space="preserve"> </w:t>
      </w:r>
      <w:r w:rsidR="00F9396C">
        <w:t>before</w:t>
      </w:r>
      <w:r w:rsidR="00A70EFB" w:rsidRPr="00181C04">
        <w:t xml:space="preserve"> such termination.</w:t>
      </w:r>
      <w:bookmarkEnd w:id="6"/>
      <w:r w:rsidR="00A70EFB" w:rsidRPr="00181C04">
        <w:t xml:space="preserve">  </w:t>
      </w:r>
    </w:p>
    <w:p w:rsidR="00402348" w:rsidRPr="00181C04" w:rsidRDefault="00402348">
      <w:pPr>
        <w:pStyle w:val="Style17"/>
        <w:rPr>
          <w:i/>
        </w:rPr>
      </w:pPr>
    </w:p>
    <w:p w:rsidR="00402348" w:rsidRPr="00181C04" w:rsidRDefault="00A70EFB">
      <w:pPr>
        <w:pStyle w:val="Style17"/>
        <w:rPr>
          <w:b/>
          <w:i/>
        </w:rPr>
      </w:pPr>
      <w:r w:rsidRPr="00181C04">
        <w:rPr>
          <w:b/>
        </w:rPr>
        <w:t>Risk</w:t>
      </w:r>
    </w:p>
    <w:p w:rsidR="00402348" w:rsidRPr="00181C04" w:rsidRDefault="00402348">
      <w:pPr>
        <w:pStyle w:val="Heading1"/>
        <w:numPr>
          <w:ilvl w:val="0"/>
          <w:numId w:val="0"/>
        </w:numPr>
        <w:ind w:left="851"/>
      </w:pPr>
    </w:p>
    <w:p w:rsidR="00825795" w:rsidRDefault="00377F68">
      <w:pPr>
        <w:pStyle w:val="Heading1"/>
      </w:pPr>
      <w:bookmarkStart w:id="7" w:name="_Ref325361938"/>
      <w:bookmarkStart w:id="8" w:name="_Ref318271597"/>
      <w:r>
        <w:t>The</w:t>
      </w:r>
      <w:r w:rsidR="00A6436F">
        <w:rPr>
          <w:b/>
        </w:rPr>
        <w:t xml:space="preserve"> </w:t>
      </w:r>
      <w:r>
        <w:rPr>
          <w:b/>
        </w:rPr>
        <w:t>P</w:t>
      </w:r>
      <w:r w:rsidR="00A6436F">
        <w:rPr>
          <w:b/>
        </w:rPr>
        <w:t>articipant</w:t>
      </w:r>
      <w:r w:rsidR="00A70EFB" w:rsidRPr="00181C04">
        <w:t xml:space="preserve"> acknowledges and agrees that</w:t>
      </w:r>
      <w:r w:rsidR="00825795">
        <w:t>:</w:t>
      </w:r>
    </w:p>
    <w:p w:rsidR="00825795" w:rsidRDefault="00825795" w:rsidP="00825795">
      <w:pPr>
        <w:pStyle w:val="Heading1"/>
        <w:numPr>
          <w:ilvl w:val="0"/>
          <w:numId w:val="0"/>
        </w:numPr>
        <w:ind w:left="851"/>
      </w:pPr>
    </w:p>
    <w:p w:rsidR="00825795" w:rsidRDefault="00A70EFB" w:rsidP="00825795">
      <w:pPr>
        <w:pStyle w:val="Heading2"/>
      </w:pPr>
      <w:r w:rsidRPr="00181C04">
        <w:t xml:space="preserve">its </w:t>
      </w:r>
      <w:r w:rsidR="00FD64A4">
        <w:rPr>
          <w:b/>
        </w:rPr>
        <w:t>FTR participation</w:t>
      </w:r>
      <w:r w:rsidRPr="00181C04">
        <w:t xml:space="preserve"> is conducted solely at its own risk in all respects</w:t>
      </w:r>
      <w:r w:rsidR="00825795">
        <w:t>; and</w:t>
      </w:r>
    </w:p>
    <w:p w:rsidR="00825795" w:rsidRDefault="00825795" w:rsidP="00825795">
      <w:pPr>
        <w:pStyle w:val="Heading2"/>
        <w:numPr>
          <w:ilvl w:val="0"/>
          <w:numId w:val="0"/>
        </w:numPr>
        <w:ind w:left="1702"/>
      </w:pPr>
    </w:p>
    <w:p w:rsidR="00402348" w:rsidRPr="00181C04" w:rsidRDefault="00825795" w:rsidP="00850F02">
      <w:pPr>
        <w:pStyle w:val="Heading2"/>
      </w:pPr>
      <w:r>
        <w:t xml:space="preserve">it is responsible and liable for all acts and omissions of its authorised personnel, and of any person who uses </w:t>
      </w:r>
      <w:r w:rsidRPr="00825795">
        <w:rPr>
          <w:b/>
        </w:rPr>
        <w:t>authorisation information</w:t>
      </w:r>
      <w:r>
        <w:t xml:space="preserve"> whether such use is authorised by the </w:t>
      </w:r>
      <w:r w:rsidRPr="00825795">
        <w:rPr>
          <w:b/>
        </w:rPr>
        <w:t>Participant</w:t>
      </w:r>
      <w:r>
        <w:t xml:space="preserve"> or not, in respect of the </w:t>
      </w:r>
      <w:r w:rsidRPr="00825795">
        <w:rPr>
          <w:b/>
        </w:rPr>
        <w:t>Participant’s FTR participation</w:t>
      </w:r>
      <w:r w:rsidR="00A70EFB" w:rsidRPr="00181C04">
        <w:t>.</w:t>
      </w:r>
      <w:bookmarkEnd w:id="7"/>
    </w:p>
    <w:p w:rsidR="00402348" w:rsidRPr="00181C04" w:rsidRDefault="00402348">
      <w:pPr>
        <w:pStyle w:val="Heading1"/>
        <w:numPr>
          <w:ilvl w:val="0"/>
          <w:numId w:val="0"/>
        </w:numPr>
      </w:pPr>
    </w:p>
    <w:p w:rsidR="00402348" w:rsidRPr="00181C04" w:rsidRDefault="00A70EFB">
      <w:pPr>
        <w:pStyle w:val="Heading1"/>
      </w:pPr>
      <w:bookmarkStart w:id="9" w:name="_Ref327117409"/>
      <w:r w:rsidRPr="00181C04">
        <w:t xml:space="preserve">The </w:t>
      </w:r>
      <w:r w:rsidRPr="00181C04">
        <w:rPr>
          <w:b/>
        </w:rPr>
        <w:t>FTR manager</w:t>
      </w:r>
      <w:r w:rsidRPr="00181C04">
        <w:t xml:space="preserve"> provides the </w:t>
      </w:r>
      <w:r w:rsidRPr="00181C04">
        <w:rPr>
          <w:b/>
        </w:rPr>
        <w:t>FTR information system</w:t>
      </w:r>
      <w:r w:rsidRPr="00181C04">
        <w:t xml:space="preserve"> on an "as is" and "as available" basis. The </w:t>
      </w:r>
      <w:r w:rsidRPr="00181C04">
        <w:rPr>
          <w:b/>
        </w:rPr>
        <w:t>FTR</w:t>
      </w:r>
      <w:r w:rsidRPr="00181C04">
        <w:t xml:space="preserve"> </w:t>
      </w:r>
      <w:r w:rsidRPr="00181C04">
        <w:rPr>
          <w:b/>
        </w:rPr>
        <w:t>manager</w:t>
      </w:r>
      <w:r w:rsidRPr="00181C04">
        <w:t xml:space="preserve"> does not warrant that the services provided </w:t>
      </w:r>
      <w:r w:rsidR="00377F68">
        <w:t>through</w:t>
      </w:r>
      <w:r w:rsidRPr="00181C04">
        <w:t xml:space="preserve"> the </w:t>
      </w:r>
      <w:r w:rsidRPr="00181C04">
        <w:rPr>
          <w:b/>
        </w:rPr>
        <w:t>FTR information system</w:t>
      </w:r>
      <w:r w:rsidRPr="00181C04">
        <w:t xml:space="preserve"> will be uninterrupted, timely, secure or error free</w:t>
      </w:r>
      <w:bookmarkEnd w:id="8"/>
      <w:r w:rsidRPr="00181C04">
        <w:t xml:space="preserve"> and takes no responsibility for any </w:t>
      </w:r>
      <w:r w:rsidRPr="00181C04">
        <w:rPr>
          <w:b/>
        </w:rPr>
        <w:t>FTR information system</w:t>
      </w:r>
      <w:r w:rsidRPr="00181C04">
        <w:t xml:space="preserve"> unavailability, or any loss that is incurred as a result of the </w:t>
      </w:r>
      <w:r w:rsidRPr="00181C04">
        <w:rPr>
          <w:b/>
        </w:rPr>
        <w:t>FTR information system</w:t>
      </w:r>
      <w:r w:rsidR="00FC6DA2">
        <w:t xml:space="preserve"> being unavailable.</w:t>
      </w:r>
      <w:r w:rsidR="00FE584E">
        <w:t xml:space="preserve">  </w:t>
      </w:r>
      <w:r w:rsidR="007728A6">
        <w:t xml:space="preserve">The </w:t>
      </w:r>
      <w:r w:rsidR="007728A6" w:rsidRPr="007728A6">
        <w:rPr>
          <w:b/>
        </w:rPr>
        <w:t>FTR manager</w:t>
      </w:r>
      <w:r w:rsidR="007728A6">
        <w:t xml:space="preserve"> will </w:t>
      </w:r>
      <w:r w:rsidR="004D10E6">
        <w:t xml:space="preserve">use reasonable endeavours </w:t>
      </w:r>
      <w:r w:rsidR="00654022">
        <w:t xml:space="preserve">to </w:t>
      </w:r>
      <w:r w:rsidR="007728A6">
        <w:t>publish notice of</w:t>
      </w:r>
      <w:r w:rsidR="004D10E6">
        <w:t xml:space="preserve"> any planned outage</w:t>
      </w:r>
      <w:r w:rsidR="007728A6">
        <w:t xml:space="preserve"> of the </w:t>
      </w:r>
      <w:r w:rsidR="007728A6" w:rsidRPr="007728A6">
        <w:rPr>
          <w:b/>
        </w:rPr>
        <w:t>FTR information system</w:t>
      </w:r>
      <w:r w:rsidR="007728A6">
        <w:t xml:space="preserve"> on the </w:t>
      </w:r>
      <w:r w:rsidR="007728A6" w:rsidRPr="007728A6">
        <w:rPr>
          <w:b/>
        </w:rPr>
        <w:t xml:space="preserve">FTR </w:t>
      </w:r>
      <w:r w:rsidR="004D10E6">
        <w:rPr>
          <w:b/>
        </w:rPr>
        <w:t xml:space="preserve">information system </w:t>
      </w:r>
      <w:r w:rsidR="007728A6" w:rsidRPr="004D10E6">
        <w:t>website</w:t>
      </w:r>
      <w:r w:rsidR="004D10E6">
        <w:t xml:space="preserve"> at least two </w:t>
      </w:r>
      <w:r w:rsidR="004D10E6" w:rsidRPr="004D10E6">
        <w:rPr>
          <w:b/>
        </w:rPr>
        <w:t>business days</w:t>
      </w:r>
      <w:r w:rsidR="004D10E6">
        <w:t xml:space="preserve"> before the start time of the planned outage</w:t>
      </w:r>
      <w:r w:rsidR="007728A6">
        <w:t>.</w:t>
      </w:r>
      <w:bookmarkEnd w:id="9"/>
    </w:p>
    <w:p w:rsidR="00402348" w:rsidRPr="00181C04" w:rsidRDefault="00402348">
      <w:pPr>
        <w:pStyle w:val="Heading1"/>
        <w:numPr>
          <w:ilvl w:val="0"/>
          <w:numId w:val="0"/>
        </w:numPr>
      </w:pPr>
    </w:p>
    <w:p w:rsidR="000A1DC0" w:rsidRDefault="000A1DC0" w:rsidP="000A1DC0">
      <w:pPr>
        <w:pStyle w:val="Heading1"/>
      </w:pPr>
      <w:bookmarkStart w:id="10" w:name="_Ref327117412"/>
      <w:r>
        <w:t xml:space="preserve">All of the </w:t>
      </w:r>
      <w:r w:rsidRPr="00B7476C">
        <w:rPr>
          <w:b/>
        </w:rPr>
        <w:t>FTR manager’s</w:t>
      </w:r>
      <w:r>
        <w:t xml:space="preserve"> decisions in relation to </w:t>
      </w:r>
      <w:r w:rsidR="00377F68">
        <w:t>the</w:t>
      </w:r>
      <w:r w:rsidR="00A6436F">
        <w:rPr>
          <w:b/>
        </w:rPr>
        <w:t xml:space="preserve"> </w:t>
      </w:r>
      <w:r w:rsidR="00377F68">
        <w:rPr>
          <w:b/>
        </w:rPr>
        <w:t>P</w:t>
      </w:r>
      <w:r w:rsidR="00A6436F">
        <w:rPr>
          <w:b/>
        </w:rPr>
        <w:t>articipant</w:t>
      </w:r>
      <w:r w:rsidRPr="00B7476C">
        <w:rPr>
          <w:b/>
        </w:rPr>
        <w:t>’s</w:t>
      </w:r>
      <w:r>
        <w:t xml:space="preserve"> </w:t>
      </w:r>
      <w:r w:rsidRPr="00B7476C">
        <w:rPr>
          <w:b/>
        </w:rPr>
        <w:t>FTR participation</w:t>
      </w:r>
      <w:r>
        <w:t xml:space="preserve"> are final and binding on the </w:t>
      </w:r>
      <w:r w:rsidR="00377F68">
        <w:rPr>
          <w:b/>
        </w:rPr>
        <w:t>P</w:t>
      </w:r>
      <w:r w:rsidR="00A6436F">
        <w:rPr>
          <w:b/>
        </w:rPr>
        <w:t>articipant</w:t>
      </w:r>
      <w:r>
        <w:t xml:space="preserve"> unless the </w:t>
      </w:r>
      <w:r w:rsidRPr="00B7476C">
        <w:rPr>
          <w:b/>
        </w:rPr>
        <w:t xml:space="preserve">FTR manager </w:t>
      </w:r>
      <w:r>
        <w:t>decides otherwise.</w:t>
      </w:r>
      <w:bookmarkEnd w:id="10"/>
    </w:p>
    <w:p w:rsidR="00A6436F" w:rsidRDefault="00A6436F" w:rsidP="00A6436F">
      <w:pPr>
        <w:pStyle w:val="Heading1"/>
        <w:numPr>
          <w:ilvl w:val="0"/>
          <w:numId w:val="0"/>
        </w:numPr>
        <w:ind w:left="851"/>
      </w:pPr>
    </w:p>
    <w:p w:rsidR="00A6436F" w:rsidRPr="00181C04" w:rsidRDefault="00A6436F" w:rsidP="000A1DC0">
      <w:pPr>
        <w:pStyle w:val="Heading1"/>
      </w:pPr>
      <w:r>
        <w:t xml:space="preserve">Nothing in clauses </w:t>
      </w:r>
      <w:r>
        <w:fldChar w:fldCharType="begin"/>
      </w:r>
      <w:r>
        <w:instrText xml:space="preserve"> REF _Ref325361938 \r \h </w:instrText>
      </w:r>
      <w:r>
        <w:fldChar w:fldCharType="separate"/>
      </w:r>
      <w:r w:rsidR="00097D28">
        <w:t>12</w:t>
      </w:r>
      <w:r>
        <w:fldChar w:fldCharType="end"/>
      </w:r>
      <w:r>
        <w:t xml:space="preserve">, </w:t>
      </w:r>
      <w:r>
        <w:fldChar w:fldCharType="begin"/>
      </w:r>
      <w:r>
        <w:instrText xml:space="preserve"> REF _Ref327117409 \r \h </w:instrText>
      </w:r>
      <w:r>
        <w:fldChar w:fldCharType="separate"/>
      </w:r>
      <w:r w:rsidR="00097D28">
        <w:t>13</w:t>
      </w:r>
      <w:r>
        <w:fldChar w:fldCharType="end"/>
      </w:r>
      <w:r>
        <w:t xml:space="preserve"> and </w:t>
      </w:r>
      <w:r>
        <w:fldChar w:fldCharType="begin"/>
      </w:r>
      <w:r>
        <w:instrText xml:space="preserve"> REF _Ref327117412 \r \h </w:instrText>
      </w:r>
      <w:r>
        <w:fldChar w:fldCharType="separate"/>
      </w:r>
      <w:r w:rsidR="00097D28">
        <w:t>14</w:t>
      </w:r>
      <w:r>
        <w:fldChar w:fldCharType="end"/>
      </w:r>
      <w:r>
        <w:t xml:space="preserve"> limits or excludes the </w:t>
      </w:r>
      <w:r w:rsidRPr="00A6436F">
        <w:rPr>
          <w:b/>
        </w:rPr>
        <w:t>FTR manager’s</w:t>
      </w:r>
      <w:r>
        <w:t xml:space="preserve"> obligations under the </w:t>
      </w:r>
      <w:r w:rsidRPr="00A6436F">
        <w:rPr>
          <w:b/>
        </w:rPr>
        <w:t>Code</w:t>
      </w:r>
      <w:r>
        <w:t xml:space="preserve"> or liability for breaching the </w:t>
      </w:r>
      <w:r w:rsidRPr="00A6436F">
        <w:rPr>
          <w:b/>
        </w:rPr>
        <w:t>Code</w:t>
      </w:r>
      <w:r>
        <w:t>.</w:t>
      </w:r>
    </w:p>
    <w:p w:rsidR="00A6436F" w:rsidRPr="00181C04" w:rsidRDefault="00A6436F" w:rsidP="000A1DC0">
      <w:pPr>
        <w:pStyle w:val="Heading1"/>
        <w:numPr>
          <w:ilvl w:val="0"/>
          <w:numId w:val="0"/>
        </w:numPr>
      </w:pPr>
    </w:p>
    <w:p w:rsidR="000A1DC0" w:rsidRPr="000A1DC0" w:rsidRDefault="000A1DC0" w:rsidP="000A1DC0">
      <w:pPr>
        <w:pStyle w:val="Heading1"/>
        <w:numPr>
          <w:ilvl w:val="0"/>
          <w:numId w:val="0"/>
        </w:numPr>
        <w:rPr>
          <w:b/>
        </w:rPr>
      </w:pPr>
      <w:r w:rsidRPr="000A1DC0">
        <w:rPr>
          <w:b/>
        </w:rPr>
        <w:t>Liability</w:t>
      </w:r>
    </w:p>
    <w:p w:rsidR="000A1DC0" w:rsidRDefault="000A1DC0" w:rsidP="000A1DC0">
      <w:pPr>
        <w:pStyle w:val="Heading1"/>
        <w:numPr>
          <w:ilvl w:val="0"/>
          <w:numId w:val="0"/>
        </w:numPr>
        <w:ind w:left="851"/>
      </w:pPr>
    </w:p>
    <w:p w:rsidR="002A509F" w:rsidRDefault="000A1DC0">
      <w:pPr>
        <w:pStyle w:val="Heading1"/>
      </w:pPr>
      <w:r>
        <w:t>Neither t</w:t>
      </w:r>
      <w:r w:rsidR="00A70EFB" w:rsidRPr="00181C04">
        <w:t xml:space="preserve">he </w:t>
      </w:r>
      <w:r w:rsidR="00A70EFB" w:rsidRPr="00181C04">
        <w:rPr>
          <w:b/>
        </w:rPr>
        <w:t>FTR manager</w:t>
      </w:r>
      <w:r w:rsidR="00A70EFB" w:rsidRPr="00181C04">
        <w:t xml:space="preserve"> </w:t>
      </w:r>
      <w:r>
        <w:t xml:space="preserve">nor </w:t>
      </w:r>
      <w:r w:rsidR="00377F68">
        <w:t>the</w:t>
      </w:r>
      <w:r w:rsidR="00A6436F">
        <w:rPr>
          <w:b/>
        </w:rPr>
        <w:t xml:space="preserve"> </w:t>
      </w:r>
      <w:r w:rsidR="00377F68">
        <w:rPr>
          <w:b/>
        </w:rPr>
        <w:t>P</w:t>
      </w:r>
      <w:r w:rsidR="00A6436F">
        <w:rPr>
          <w:b/>
        </w:rPr>
        <w:t>articipant</w:t>
      </w:r>
      <w:r w:rsidRPr="000A1DC0">
        <w:rPr>
          <w:b/>
        </w:rPr>
        <w:t xml:space="preserve"> </w:t>
      </w:r>
      <w:r w:rsidR="00A70EFB" w:rsidRPr="00181C04">
        <w:t xml:space="preserve">will have any liability to </w:t>
      </w:r>
      <w:r w:rsidR="00204BC3">
        <w:t>the other party</w:t>
      </w:r>
      <w:r w:rsidR="00FD64A4" w:rsidRPr="00FD64A4">
        <w:t>,</w:t>
      </w:r>
      <w:r w:rsidR="00A70EFB" w:rsidRPr="00181C04">
        <w:t xml:space="preserve"> or any other person whatsoever, in relation to </w:t>
      </w:r>
      <w:r w:rsidR="00377F68">
        <w:t xml:space="preserve">the </w:t>
      </w:r>
      <w:r w:rsidR="00377F68" w:rsidRPr="00377F68">
        <w:rPr>
          <w:b/>
        </w:rPr>
        <w:t>Participant’s</w:t>
      </w:r>
      <w:r w:rsidR="00377F68">
        <w:t xml:space="preserve"> </w:t>
      </w:r>
      <w:r w:rsidR="00FD64A4">
        <w:rPr>
          <w:b/>
        </w:rPr>
        <w:t>FTR participation</w:t>
      </w:r>
      <w:r w:rsidR="00FC6DA2">
        <w:t xml:space="preserve"> </w:t>
      </w:r>
      <w:r w:rsidR="00A70EFB" w:rsidRPr="00181C04">
        <w:t xml:space="preserve">or the </w:t>
      </w:r>
      <w:r w:rsidR="00FD64A4">
        <w:rPr>
          <w:b/>
        </w:rPr>
        <w:t>FTR i</w:t>
      </w:r>
      <w:r w:rsidR="00A70EFB" w:rsidRPr="00181C04">
        <w:rPr>
          <w:b/>
        </w:rPr>
        <w:t>nformation system</w:t>
      </w:r>
      <w:r w:rsidR="00A70EFB" w:rsidRPr="00181C04">
        <w:t xml:space="preserve"> except to the extent that</w:t>
      </w:r>
      <w:r w:rsidR="002A509F">
        <w:t>:</w:t>
      </w:r>
    </w:p>
    <w:p w:rsidR="002A509F" w:rsidRDefault="002A509F" w:rsidP="002A509F">
      <w:pPr>
        <w:pStyle w:val="Heading1"/>
        <w:numPr>
          <w:ilvl w:val="0"/>
          <w:numId w:val="0"/>
        </w:numPr>
        <w:ind w:left="851"/>
      </w:pPr>
    </w:p>
    <w:p w:rsidR="002A509F" w:rsidRDefault="00A70EFB" w:rsidP="002A509F">
      <w:pPr>
        <w:pStyle w:val="Heading2"/>
      </w:pPr>
      <w:bookmarkStart w:id="11" w:name="_Ref325354912"/>
      <w:r w:rsidRPr="00181C04">
        <w:t xml:space="preserve">the </w:t>
      </w:r>
      <w:r w:rsidRPr="00181C04">
        <w:rPr>
          <w:b/>
        </w:rPr>
        <w:t>FTR manager</w:t>
      </w:r>
      <w:r w:rsidRPr="00181C04">
        <w:t xml:space="preserve"> </w:t>
      </w:r>
      <w:r w:rsidR="002A509F">
        <w:t xml:space="preserve">or </w:t>
      </w:r>
      <w:r w:rsidR="00377F68">
        <w:rPr>
          <w:b/>
        </w:rPr>
        <w:t>P</w:t>
      </w:r>
      <w:r w:rsidR="00A6436F">
        <w:rPr>
          <w:b/>
        </w:rPr>
        <w:t>articipant</w:t>
      </w:r>
      <w:r w:rsidR="002A509F">
        <w:t xml:space="preserve"> is liable</w:t>
      </w:r>
      <w:r w:rsidRPr="00181C04">
        <w:t xml:space="preserve"> in relation to a breach of the </w:t>
      </w:r>
      <w:r w:rsidRPr="00FC6DA2">
        <w:rPr>
          <w:b/>
        </w:rPr>
        <w:t>Code</w:t>
      </w:r>
      <w:r w:rsidR="002A509F" w:rsidRPr="002A509F">
        <w:t>;</w:t>
      </w:r>
      <w:bookmarkEnd w:id="11"/>
    </w:p>
    <w:p w:rsidR="002A509F" w:rsidRPr="002A509F" w:rsidRDefault="002A509F" w:rsidP="002A509F">
      <w:pPr>
        <w:pStyle w:val="Heading2"/>
        <w:numPr>
          <w:ilvl w:val="0"/>
          <w:numId w:val="0"/>
        </w:numPr>
        <w:ind w:left="1702"/>
      </w:pPr>
    </w:p>
    <w:p w:rsidR="002A509F" w:rsidRDefault="002A509F" w:rsidP="002A509F">
      <w:pPr>
        <w:pStyle w:val="Heading2"/>
      </w:pPr>
      <w:bookmarkStart w:id="12" w:name="_Ref325353605"/>
      <w:r>
        <w:t xml:space="preserve">the liability is based on the </w:t>
      </w:r>
      <w:r w:rsidRPr="00204BC3">
        <w:rPr>
          <w:b/>
        </w:rPr>
        <w:t>FTR manager’s</w:t>
      </w:r>
      <w:r>
        <w:t xml:space="preserve"> or </w:t>
      </w:r>
      <w:r w:rsidR="00377F68">
        <w:rPr>
          <w:b/>
        </w:rPr>
        <w:t>P</w:t>
      </w:r>
      <w:r w:rsidR="00A6436F">
        <w:rPr>
          <w:b/>
        </w:rPr>
        <w:t>articipant</w:t>
      </w:r>
      <w:r w:rsidRPr="00204BC3">
        <w:rPr>
          <w:b/>
        </w:rPr>
        <w:t>’s</w:t>
      </w:r>
      <w:r>
        <w:t xml:space="preserve"> failure to comply with </w:t>
      </w:r>
      <w:r w:rsidR="00463A8F">
        <w:t>this agreement</w:t>
      </w:r>
      <w:r w:rsidR="00204BC3" w:rsidRPr="00204BC3">
        <w:t xml:space="preserve"> (subject to clause </w:t>
      </w:r>
      <w:r w:rsidR="00E31325" w:rsidRPr="00204BC3">
        <w:fldChar w:fldCharType="begin"/>
      </w:r>
      <w:r w:rsidR="00204BC3" w:rsidRPr="00204BC3">
        <w:instrText xml:space="preserve"> REF _Ref325353654 \r \h </w:instrText>
      </w:r>
      <w:r w:rsidR="00204BC3">
        <w:instrText xml:space="preserve"> \* MERGEFORMAT </w:instrText>
      </w:r>
      <w:r w:rsidR="00E31325" w:rsidRPr="00204BC3">
        <w:fldChar w:fldCharType="separate"/>
      </w:r>
      <w:r w:rsidR="00097D28">
        <w:t>18</w:t>
      </w:r>
      <w:r w:rsidR="00E31325" w:rsidRPr="00204BC3">
        <w:fldChar w:fldCharType="end"/>
      </w:r>
      <w:r w:rsidR="00204BC3" w:rsidRPr="00204BC3">
        <w:t>)</w:t>
      </w:r>
      <w:r>
        <w:t>; or</w:t>
      </w:r>
      <w:bookmarkEnd w:id="12"/>
    </w:p>
    <w:p w:rsidR="002A509F" w:rsidRDefault="002A509F" w:rsidP="002A509F">
      <w:pPr>
        <w:pStyle w:val="Heading2"/>
        <w:numPr>
          <w:ilvl w:val="0"/>
          <w:numId w:val="0"/>
        </w:numPr>
        <w:ind w:left="1702"/>
      </w:pPr>
    </w:p>
    <w:p w:rsidR="00402348" w:rsidRPr="00181C04" w:rsidRDefault="002A509F" w:rsidP="002A509F">
      <w:pPr>
        <w:pStyle w:val="Heading2"/>
      </w:pPr>
      <w:r>
        <w:t xml:space="preserve">the </w:t>
      </w:r>
      <w:r w:rsidR="00377F68">
        <w:rPr>
          <w:b/>
        </w:rPr>
        <w:t>P</w:t>
      </w:r>
      <w:r w:rsidR="00A6436F">
        <w:rPr>
          <w:b/>
        </w:rPr>
        <w:t>articipant</w:t>
      </w:r>
      <w:r>
        <w:t xml:space="preserve"> is liable under the indemnity in clause </w:t>
      </w:r>
      <w:r w:rsidR="00E31325">
        <w:fldChar w:fldCharType="begin"/>
      </w:r>
      <w:r w:rsidR="00204BC3">
        <w:instrText xml:space="preserve"> REF _Ref318316421 \r \h </w:instrText>
      </w:r>
      <w:r w:rsidR="00E31325">
        <w:fldChar w:fldCharType="separate"/>
      </w:r>
      <w:r w:rsidR="00097D28">
        <w:t>17</w:t>
      </w:r>
      <w:r w:rsidR="00E31325">
        <w:fldChar w:fldCharType="end"/>
      </w:r>
      <w:r w:rsidR="00A70EFB" w:rsidRPr="00181C04">
        <w:t>.</w:t>
      </w:r>
    </w:p>
    <w:p w:rsidR="00402348" w:rsidRPr="00181C04" w:rsidRDefault="00402348">
      <w:pPr>
        <w:pStyle w:val="Style17"/>
      </w:pPr>
    </w:p>
    <w:p w:rsidR="002A509F" w:rsidRPr="00204BC3" w:rsidRDefault="00377F68" w:rsidP="002A509F">
      <w:pPr>
        <w:pStyle w:val="Heading1"/>
      </w:pPr>
      <w:bookmarkStart w:id="13" w:name="_Ref318316421"/>
      <w:r>
        <w:t>The</w:t>
      </w:r>
      <w:r w:rsidR="00A6436F">
        <w:rPr>
          <w:b/>
        </w:rPr>
        <w:t xml:space="preserve"> </w:t>
      </w:r>
      <w:r>
        <w:rPr>
          <w:b/>
        </w:rPr>
        <w:t>P</w:t>
      </w:r>
      <w:r w:rsidR="00A6436F">
        <w:rPr>
          <w:b/>
        </w:rPr>
        <w:t>articipant</w:t>
      </w:r>
      <w:r w:rsidR="00A70EFB" w:rsidRPr="00181C04">
        <w:t xml:space="preserve"> indemnifies, and will keep indemnified, the </w:t>
      </w:r>
      <w:r w:rsidR="00A70EFB" w:rsidRPr="00181C04">
        <w:rPr>
          <w:b/>
        </w:rPr>
        <w:t>FTR manager</w:t>
      </w:r>
      <w:r w:rsidR="00A70EFB" w:rsidRPr="00181C04">
        <w:t xml:space="preserve"> for any loss, </w:t>
      </w:r>
      <w:r w:rsidR="00FC6DA2" w:rsidRPr="00181C04">
        <w:t>damage</w:t>
      </w:r>
      <w:r w:rsidR="00A70EFB" w:rsidRPr="00181C04">
        <w:t>, cost</w:t>
      </w:r>
      <w:r w:rsidR="00FC6DA2">
        <w:t>,</w:t>
      </w:r>
      <w:r w:rsidR="00A70EFB" w:rsidRPr="00181C04">
        <w:t xml:space="preserve"> expense or claim suffered or incurred by the </w:t>
      </w:r>
      <w:r w:rsidR="00A70EFB" w:rsidRPr="00FC6DA2">
        <w:rPr>
          <w:b/>
        </w:rPr>
        <w:t>FTR manager</w:t>
      </w:r>
      <w:r w:rsidR="00A70EFB" w:rsidRPr="00181C04">
        <w:t xml:space="preserve"> in relation to any </w:t>
      </w:r>
      <w:r w:rsidR="007B0A4F">
        <w:t xml:space="preserve">wilful or negligent </w:t>
      </w:r>
      <w:r w:rsidR="00A70EFB" w:rsidRPr="00181C04">
        <w:t>misuse</w:t>
      </w:r>
      <w:r w:rsidR="00FC6DA2">
        <w:t xml:space="preserve"> of</w:t>
      </w:r>
      <w:r w:rsidR="00A70EFB" w:rsidRPr="00181C04">
        <w:t>, damage</w:t>
      </w:r>
      <w:r w:rsidR="00FC6DA2">
        <w:t xml:space="preserve"> to</w:t>
      </w:r>
      <w:r w:rsidR="00A70EFB" w:rsidRPr="00181C04">
        <w:t>, interfere</w:t>
      </w:r>
      <w:r w:rsidR="00FC6DA2">
        <w:t>n</w:t>
      </w:r>
      <w:r w:rsidR="00FC6DA2" w:rsidRPr="00FC6DA2">
        <w:t>ce</w:t>
      </w:r>
      <w:r w:rsidR="00A70EFB" w:rsidRPr="00FC6DA2">
        <w:t xml:space="preserve"> </w:t>
      </w:r>
      <w:r w:rsidR="00FC6DA2" w:rsidRPr="00FC6DA2">
        <w:t xml:space="preserve">with </w:t>
      </w:r>
      <w:r w:rsidR="00A70EFB" w:rsidRPr="00FC6DA2">
        <w:t xml:space="preserve">or harm </w:t>
      </w:r>
      <w:r w:rsidR="00FC6DA2" w:rsidRPr="00FC6DA2">
        <w:t xml:space="preserve">to </w:t>
      </w:r>
      <w:r w:rsidR="00A70EFB" w:rsidRPr="00FC6DA2">
        <w:t xml:space="preserve">the </w:t>
      </w:r>
      <w:r w:rsidR="00A70EFB" w:rsidRPr="00FC6DA2">
        <w:rPr>
          <w:b/>
        </w:rPr>
        <w:t>FTR information syste</w:t>
      </w:r>
      <w:r w:rsidR="00FC6DA2" w:rsidRPr="00FC6DA2">
        <w:rPr>
          <w:b/>
        </w:rPr>
        <w:t>m</w:t>
      </w:r>
      <w:r w:rsidR="00FC6DA2">
        <w:t>, or any network</w:t>
      </w:r>
      <w:r w:rsidR="00FC6DA2" w:rsidRPr="00181C04">
        <w:t xml:space="preserve"> or system underlying or connected to the </w:t>
      </w:r>
      <w:r w:rsidR="00FC6DA2" w:rsidRPr="00181C04">
        <w:rPr>
          <w:b/>
        </w:rPr>
        <w:t>FTR information system</w:t>
      </w:r>
      <w:r w:rsidR="00FC6DA2" w:rsidRPr="00181C04">
        <w:t xml:space="preserve">, </w:t>
      </w:r>
      <w:r w:rsidR="00FC6DA2" w:rsidRPr="00FC6DA2">
        <w:t>by the</w:t>
      </w:r>
      <w:r w:rsidR="00FC6DA2" w:rsidRPr="00FC6DA2">
        <w:rPr>
          <w:b/>
        </w:rPr>
        <w:t xml:space="preserve"> </w:t>
      </w:r>
      <w:r>
        <w:rPr>
          <w:b/>
        </w:rPr>
        <w:t>P</w:t>
      </w:r>
      <w:r w:rsidR="00A6436F">
        <w:rPr>
          <w:b/>
        </w:rPr>
        <w:t>articipant</w:t>
      </w:r>
      <w:r w:rsidR="00FC6DA2" w:rsidRPr="00FC6DA2">
        <w:t>.</w:t>
      </w:r>
      <w:bookmarkEnd w:id="13"/>
      <w:r w:rsidR="00A70EFB" w:rsidRPr="00181C04">
        <w:rPr>
          <w:b/>
          <w:i/>
          <w:highlight w:val="yellow"/>
        </w:rPr>
        <w:t xml:space="preserve"> </w:t>
      </w:r>
    </w:p>
    <w:p w:rsidR="00204BC3" w:rsidRPr="003153D9" w:rsidRDefault="00204BC3" w:rsidP="00204BC3">
      <w:pPr>
        <w:pStyle w:val="Heading1"/>
        <w:numPr>
          <w:ilvl w:val="0"/>
          <w:numId w:val="0"/>
        </w:numPr>
        <w:ind w:left="851"/>
      </w:pPr>
    </w:p>
    <w:p w:rsidR="007652FF" w:rsidRDefault="007652FF">
      <w:pPr>
        <w:pStyle w:val="Heading1"/>
      </w:pPr>
      <w:bookmarkStart w:id="14" w:name="_Ref325353654"/>
      <w:r>
        <w:t>Neither t</w:t>
      </w:r>
      <w:r w:rsidR="00204BC3">
        <w:t xml:space="preserve">he </w:t>
      </w:r>
      <w:r w:rsidR="00204BC3" w:rsidRPr="00204BC3">
        <w:rPr>
          <w:b/>
        </w:rPr>
        <w:t>FTR manager</w:t>
      </w:r>
      <w:r w:rsidR="00204BC3">
        <w:t xml:space="preserve"> </w:t>
      </w:r>
      <w:r>
        <w:t>n</w:t>
      </w:r>
      <w:r w:rsidR="00204BC3">
        <w:t xml:space="preserve">or </w:t>
      </w:r>
      <w:r w:rsidR="00377F68">
        <w:t>the</w:t>
      </w:r>
      <w:r w:rsidR="00A6436F">
        <w:rPr>
          <w:b/>
        </w:rPr>
        <w:t xml:space="preserve"> </w:t>
      </w:r>
      <w:r w:rsidR="00377F68">
        <w:rPr>
          <w:b/>
        </w:rPr>
        <w:t>P</w:t>
      </w:r>
      <w:r w:rsidR="00A6436F">
        <w:rPr>
          <w:b/>
        </w:rPr>
        <w:t>articipant</w:t>
      </w:r>
      <w:r w:rsidR="00204BC3">
        <w:t xml:space="preserve"> </w:t>
      </w:r>
      <w:r>
        <w:t xml:space="preserve">will be liable in relation to that party’s failure to comply with </w:t>
      </w:r>
      <w:r w:rsidR="00463A8F">
        <w:t>this agreement</w:t>
      </w:r>
      <w:r>
        <w:t>:</w:t>
      </w:r>
    </w:p>
    <w:p w:rsidR="007652FF" w:rsidRDefault="007652FF" w:rsidP="007652FF">
      <w:pPr>
        <w:pStyle w:val="Heading1"/>
        <w:numPr>
          <w:ilvl w:val="0"/>
          <w:numId w:val="0"/>
        </w:numPr>
        <w:ind w:left="851"/>
      </w:pPr>
    </w:p>
    <w:p w:rsidR="007652FF" w:rsidRDefault="007652FF" w:rsidP="007652FF">
      <w:pPr>
        <w:pStyle w:val="Heading2"/>
      </w:pPr>
      <w:r>
        <w:t xml:space="preserve">for a sum in excess of the </w:t>
      </w:r>
      <w:r w:rsidR="00204BC3">
        <w:t xml:space="preserve">liability </w:t>
      </w:r>
      <w:r>
        <w:t xml:space="preserve">limits applying to the </w:t>
      </w:r>
      <w:r w:rsidRPr="007652FF">
        <w:rPr>
          <w:b/>
        </w:rPr>
        <w:t>FTR manager</w:t>
      </w:r>
      <w:r>
        <w:t xml:space="preserve"> </w:t>
      </w:r>
      <w:r w:rsidR="00204BC3">
        <w:t xml:space="preserve">under </w:t>
      </w:r>
      <w:r>
        <w:t xml:space="preserve">regulation 70A of the </w:t>
      </w:r>
      <w:r w:rsidRPr="007652FF">
        <w:rPr>
          <w:b/>
        </w:rPr>
        <w:t>Regulations</w:t>
      </w:r>
      <w:r w:rsidR="00497021">
        <w:t>;</w:t>
      </w:r>
    </w:p>
    <w:p w:rsidR="007652FF" w:rsidRDefault="007652FF" w:rsidP="007652FF">
      <w:pPr>
        <w:pStyle w:val="Heading2"/>
        <w:numPr>
          <w:ilvl w:val="0"/>
          <w:numId w:val="0"/>
        </w:numPr>
        <w:ind w:left="1702"/>
      </w:pPr>
    </w:p>
    <w:p w:rsidR="00497021" w:rsidRDefault="007652FF" w:rsidP="007652FF">
      <w:pPr>
        <w:pStyle w:val="Heading2"/>
      </w:pPr>
      <w:r>
        <w:t>for any indirect, consequential or special loss or damage</w:t>
      </w:r>
      <w:r w:rsidR="00497021">
        <w:t>; or</w:t>
      </w:r>
    </w:p>
    <w:p w:rsidR="00497021" w:rsidRDefault="00497021" w:rsidP="00497021">
      <w:pPr>
        <w:pStyle w:val="Heading2"/>
        <w:numPr>
          <w:ilvl w:val="0"/>
          <w:numId w:val="0"/>
        </w:numPr>
        <w:ind w:left="1702"/>
      </w:pPr>
    </w:p>
    <w:p w:rsidR="002B30C1" w:rsidRPr="003153D9" w:rsidRDefault="007652FF" w:rsidP="007652FF">
      <w:pPr>
        <w:pStyle w:val="Heading2"/>
      </w:pPr>
      <w:r>
        <w:t>fo</w:t>
      </w:r>
      <w:r w:rsidR="00497021">
        <w:t>r any loss of revenue, profit,</w:t>
      </w:r>
      <w:r>
        <w:t xml:space="preserve"> </w:t>
      </w:r>
      <w:r w:rsidR="00497021">
        <w:t xml:space="preserve">anticipated saving or </w:t>
      </w:r>
      <w:r>
        <w:t>opportunity</w:t>
      </w:r>
      <w:r w:rsidR="00204BC3">
        <w:t>.</w:t>
      </w:r>
      <w:bookmarkEnd w:id="14"/>
    </w:p>
    <w:p w:rsidR="00163597" w:rsidRDefault="00163597">
      <w:pPr>
        <w:pStyle w:val="Style17"/>
        <w:rPr>
          <w:b/>
        </w:rPr>
      </w:pPr>
    </w:p>
    <w:p w:rsidR="00402348" w:rsidRPr="00181C04" w:rsidRDefault="00A70EFB">
      <w:pPr>
        <w:pStyle w:val="Style17"/>
        <w:rPr>
          <w:b/>
        </w:rPr>
      </w:pPr>
      <w:r w:rsidRPr="00181C04">
        <w:rPr>
          <w:b/>
        </w:rPr>
        <w:t>Termination and Suspension</w:t>
      </w:r>
    </w:p>
    <w:p w:rsidR="00402348" w:rsidRPr="00181C04" w:rsidRDefault="00402348">
      <w:pPr>
        <w:pStyle w:val="Style17"/>
      </w:pPr>
    </w:p>
    <w:p w:rsidR="0063085B" w:rsidRDefault="0063085B" w:rsidP="006119D1">
      <w:pPr>
        <w:pStyle w:val="Heading1"/>
      </w:pPr>
      <w:bookmarkStart w:id="15" w:name="_Ref340676700"/>
      <w:r>
        <w:t xml:space="preserve">The </w:t>
      </w:r>
      <w:r w:rsidRPr="0063085B">
        <w:rPr>
          <w:b/>
        </w:rPr>
        <w:t>FTR manager</w:t>
      </w:r>
      <w:r w:rsidR="006D7211">
        <w:t xml:space="preserve"> may cancel or suspend </w:t>
      </w:r>
      <w:r>
        <w:t xml:space="preserve">all or part of </w:t>
      </w:r>
      <w:r w:rsidR="00377F68">
        <w:t>the</w:t>
      </w:r>
      <w:r w:rsidR="006D7211" w:rsidRPr="006D7211">
        <w:rPr>
          <w:b/>
        </w:rPr>
        <w:t xml:space="preserve"> </w:t>
      </w:r>
      <w:r w:rsidR="00377F68">
        <w:rPr>
          <w:b/>
        </w:rPr>
        <w:t>P</w:t>
      </w:r>
      <w:r w:rsidR="006D7211" w:rsidRPr="006D7211">
        <w:rPr>
          <w:b/>
        </w:rPr>
        <w:t>articipant’s</w:t>
      </w:r>
      <w:r w:rsidR="006D7211">
        <w:t xml:space="preserve"> </w:t>
      </w:r>
      <w:r w:rsidRPr="0063085B">
        <w:rPr>
          <w:b/>
        </w:rPr>
        <w:t>FTR participation</w:t>
      </w:r>
      <w:r>
        <w:t>:</w:t>
      </w:r>
      <w:bookmarkEnd w:id="15"/>
    </w:p>
    <w:p w:rsidR="0063085B" w:rsidRDefault="0063085B" w:rsidP="0063085B">
      <w:pPr>
        <w:pStyle w:val="Heading1"/>
        <w:numPr>
          <w:ilvl w:val="0"/>
          <w:numId w:val="0"/>
        </w:numPr>
        <w:ind w:left="851"/>
      </w:pPr>
    </w:p>
    <w:p w:rsidR="0063085B" w:rsidRDefault="0063085B" w:rsidP="0063085B">
      <w:pPr>
        <w:pStyle w:val="Heading2"/>
      </w:pPr>
      <w:bookmarkStart w:id="16" w:name="_Ref347329316"/>
      <w:r>
        <w:t xml:space="preserve">if the </w:t>
      </w:r>
      <w:r w:rsidR="00DB1D5D">
        <w:rPr>
          <w:b/>
        </w:rPr>
        <w:t>P</w:t>
      </w:r>
      <w:r w:rsidRPr="0063085B">
        <w:rPr>
          <w:b/>
        </w:rPr>
        <w:t>articipant</w:t>
      </w:r>
      <w:r>
        <w:t xml:space="preserve"> breaches a warranty in clause </w:t>
      </w:r>
      <w:r>
        <w:fldChar w:fldCharType="begin"/>
      </w:r>
      <w:r>
        <w:instrText xml:space="preserve"> REF _Ref340676450 \r \h </w:instrText>
      </w:r>
      <w:r>
        <w:fldChar w:fldCharType="separate"/>
      </w:r>
      <w:r w:rsidR="00097D28">
        <w:t>6</w:t>
      </w:r>
      <w:r>
        <w:fldChar w:fldCharType="end"/>
      </w:r>
      <w:r w:rsidR="007B0A4F">
        <w:t xml:space="preserve"> and, if the breach is reasonably capable of remedy, does not remedy the breach to the </w:t>
      </w:r>
      <w:r w:rsidR="007B0A4F" w:rsidRPr="007B0A4F">
        <w:rPr>
          <w:b/>
        </w:rPr>
        <w:t>FTR manager’s</w:t>
      </w:r>
      <w:r w:rsidR="007B0A4F">
        <w:t xml:space="preserve"> reasonable satisfaction within five </w:t>
      </w:r>
      <w:r w:rsidR="007B0A4F" w:rsidRPr="007B0A4F">
        <w:rPr>
          <w:b/>
        </w:rPr>
        <w:t>business days</w:t>
      </w:r>
      <w:r w:rsidR="007B0A4F">
        <w:t xml:space="preserve"> of the </w:t>
      </w:r>
      <w:r w:rsidR="007B0A4F" w:rsidRPr="007B0A4F">
        <w:rPr>
          <w:b/>
        </w:rPr>
        <w:t>FTR manager</w:t>
      </w:r>
      <w:r w:rsidR="007B0A4F">
        <w:t xml:space="preserve"> notifying the </w:t>
      </w:r>
      <w:r w:rsidR="007B0A4F" w:rsidRPr="007B0A4F">
        <w:rPr>
          <w:b/>
        </w:rPr>
        <w:t>Participant</w:t>
      </w:r>
      <w:r w:rsidR="007B0A4F">
        <w:t xml:space="preserve"> in writing of the breach</w:t>
      </w:r>
      <w:r>
        <w:t>;</w:t>
      </w:r>
      <w:bookmarkEnd w:id="16"/>
    </w:p>
    <w:p w:rsidR="0063085B" w:rsidRDefault="0063085B" w:rsidP="0063085B">
      <w:pPr>
        <w:pStyle w:val="Heading2"/>
        <w:numPr>
          <w:ilvl w:val="0"/>
          <w:numId w:val="0"/>
        </w:numPr>
        <w:ind w:left="1702"/>
      </w:pPr>
    </w:p>
    <w:p w:rsidR="0063085B" w:rsidRDefault="0063085B" w:rsidP="0063085B">
      <w:pPr>
        <w:pStyle w:val="Heading2"/>
      </w:pPr>
      <w:bookmarkStart w:id="17" w:name="_Ref347329317"/>
      <w:r>
        <w:t xml:space="preserve">if the </w:t>
      </w:r>
      <w:r w:rsidR="00377F68">
        <w:rPr>
          <w:b/>
        </w:rPr>
        <w:t>P</w:t>
      </w:r>
      <w:r w:rsidRPr="0063085B">
        <w:rPr>
          <w:b/>
        </w:rPr>
        <w:t>articipant</w:t>
      </w:r>
      <w:r>
        <w:t xml:space="preserve"> otherwise commits a material breach of </w:t>
      </w:r>
      <w:r w:rsidR="00463A8F">
        <w:t>this agreement</w:t>
      </w:r>
      <w:r w:rsidR="007B0A4F">
        <w:t xml:space="preserve"> and, if the breach is reasonably capable of remedy, does not remedy the breach to the </w:t>
      </w:r>
      <w:r w:rsidR="007B0A4F" w:rsidRPr="007B0A4F">
        <w:rPr>
          <w:b/>
        </w:rPr>
        <w:t>FTR manager’s</w:t>
      </w:r>
      <w:r w:rsidR="007B0A4F">
        <w:t xml:space="preserve"> reasonable satisfaction within five </w:t>
      </w:r>
      <w:r w:rsidR="007B0A4F" w:rsidRPr="007B0A4F">
        <w:rPr>
          <w:b/>
        </w:rPr>
        <w:t>business days</w:t>
      </w:r>
      <w:r w:rsidR="007B0A4F">
        <w:t xml:space="preserve"> of the </w:t>
      </w:r>
      <w:r w:rsidR="007B0A4F" w:rsidRPr="007B0A4F">
        <w:rPr>
          <w:b/>
        </w:rPr>
        <w:t>FTR manager</w:t>
      </w:r>
      <w:r w:rsidR="007B0A4F">
        <w:t xml:space="preserve"> notifying the </w:t>
      </w:r>
      <w:r w:rsidR="007B0A4F" w:rsidRPr="007B0A4F">
        <w:rPr>
          <w:b/>
        </w:rPr>
        <w:t>Participant</w:t>
      </w:r>
      <w:r w:rsidR="007B0A4F">
        <w:t xml:space="preserve"> in writing of the breach</w:t>
      </w:r>
      <w:r>
        <w:t>;</w:t>
      </w:r>
      <w:bookmarkEnd w:id="17"/>
    </w:p>
    <w:p w:rsidR="00784FC9" w:rsidRDefault="00784FC9" w:rsidP="00784FC9">
      <w:pPr>
        <w:pStyle w:val="Heading2"/>
        <w:numPr>
          <w:ilvl w:val="0"/>
          <w:numId w:val="0"/>
        </w:numPr>
        <w:ind w:left="1702"/>
      </w:pPr>
    </w:p>
    <w:p w:rsidR="00784FC9" w:rsidRDefault="00784FC9" w:rsidP="0063085B">
      <w:pPr>
        <w:pStyle w:val="Heading2"/>
      </w:pPr>
      <w:r>
        <w:t xml:space="preserve">if there is a change to the </w:t>
      </w:r>
      <w:r w:rsidRPr="00C80EAB">
        <w:rPr>
          <w:b/>
        </w:rPr>
        <w:t>FTR allocation plan</w:t>
      </w:r>
      <w:r>
        <w:t xml:space="preserve">, the </w:t>
      </w:r>
      <w:r w:rsidRPr="00C80EAB">
        <w:rPr>
          <w:b/>
        </w:rPr>
        <w:t>Act</w:t>
      </w:r>
      <w:r>
        <w:t xml:space="preserve">, the </w:t>
      </w:r>
      <w:r w:rsidRPr="00C80EAB">
        <w:rPr>
          <w:b/>
        </w:rPr>
        <w:t>Regulations</w:t>
      </w:r>
      <w:r>
        <w:t xml:space="preserve">, the </w:t>
      </w:r>
      <w:r w:rsidRPr="00C80EAB">
        <w:rPr>
          <w:b/>
        </w:rPr>
        <w:t>Code</w:t>
      </w:r>
      <w:r>
        <w:t xml:space="preserve">, financial or securities legislation, or any other law in any jurisdiction that the </w:t>
      </w:r>
      <w:r w:rsidRPr="00784FC9">
        <w:rPr>
          <w:b/>
        </w:rPr>
        <w:t>FTR manager</w:t>
      </w:r>
      <w:r>
        <w:t xml:space="preserve"> considers requires an amendment to this agreement and the parties have been unable to agree the amendment; or</w:t>
      </w:r>
    </w:p>
    <w:p w:rsidR="0063085B" w:rsidRDefault="0063085B" w:rsidP="0063085B">
      <w:pPr>
        <w:pStyle w:val="Heading2"/>
        <w:numPr>
          <w:ilvl w:val="0"/>
          <w:numId w:val="0"/>
        </w:numPr>
        <w:ind w:left="1702"/>
      </w:pPr>
    </w:p>
    <w:p w:rsidR="0063085B" w:rsidRDefault="0063085B" w:rsidP="0063085B">
      <w:pPr>
        <w:pStyle w:val="Heading2"/>
      </w:pPr>
      <w:r>
        <w:t xml:space="preserve">otherwise in accordance with the </w:t>
      </w:r>
      <w:r w:rsidRPr="0063085B">
        <w:rPr>
          <w:b/>
        </w:rPr>
        <w:t>FTR allocation plan</w:t>
      </w:r>
      <w:r>
        <w:t>.</w:t>
      </w:r>
    </w:p>
    <w:p w:rsidR="0063085B" w:rsidRDefault="0063085B" w:rsidP="0063085B">
      <w:pPr>
        <w:pStyle w:val="Heading2"/>
        <w:numPr>
          <w:ilvl w:val="0"/>
          <w:numId w:val="0"/>
        </w:numPr>
        <w:ind w:left="1702"/>
      </w:pPr>
    </w:p>
    <w:p w:rsidR="007B0A4F" w:rsidRDefault="007B0A4F" w:rsidP="006119D1">
      <w:pPr>
        <w:pStyle w:val="Heading1"/>
      </w:pPr>
      <w:r>
        <w:t xml:space="preserve">Notwithstanding clause </w:t>
      </w:r>
      <w:r>
        <w:fldChar w:fldCharType="begin"/>
      </w:r>
      <w:r>
        <w:instrText xml:space="preserve"> REF _Ref347329316 \r \h </w:instrText>
      </w:r>
      <w:r>
        <w:fldChar w:fldCharType="separate"/>
      </w:r>
      <w:r w:rsidR="00097D28">
        <w:t>19(a)</w:t>
      </w:r>
      <w:r>
        <w:fldChar w:fldCharType="end"/>
      </w:r>
      <w:r>
        <w:t xml:space="preserve"> or </w:t>
      </w:r>
      <w:r>
        <w:fldChar w:fldCharType="begin"/>
      </w:r>
      <w:r>
        <w:instrText xml:space="preserve"> REF _Ref347329317 \r \h </w:instrText>
      </w:r>
      <w:r>
        <w:fldChar w:fldCharType="separate"/>
      </w:r>
      <w:r w:rsidR="00097D28">
        <w:t>19(b)</w:t>
      </w:r>
      <w:r>
        <w:fldChar w:fldCharType="end"/>
      </w:r>
      <w:r>
        <w:t xml:space="preserve">, the </w:t>
      </w:r>
      <w:r w:rsidRPr="00C80EAB">
        <w:rPr>
          <w:b/>
        </w:rPr>
        <w:t>FTR manager</w:t>
      </w:r>
      <w:r>
        <w:t xml:space="preserve"> may cancel or suspend all or part of the </w:t>
      </w:r>
      <w:r w:rsidRPr="00C80EAB">
        <w:rPr>
          <w:b/>
        </w:rPr>
        <w:t>Participant’s FTR participation</w:t>
      </w:r>
      <w:r>
        <w:t xml:space="preserve"> </w:t>
      </w:r>
      <w:r w:rsidR="007C0602">
        <w:t xml:space="preserve">without prior notice </w:t>
      </w:r>
      <w:r>
        <w:t xml:space="preserve">if the </w:t>
      </w:r>
      <w:r w:rsidRPr="00C80EAB">
        <w:rPr>
          <w:b/>
        </w:rPr>
        <w:t>FTR manager</w:t>
      </w:r>
      <w:r>
        <w:t xml:space="preserve"> considers that the breach of warranty or other material breach of this agreement</w:t>
      </w:r>
      <w:r w:rsidR="007C0602">
        <w:t xml:space="preserve"> has</w:t>
      </w:r>
      <w:r w:rsidR="00C80EAB">
        <w:t xml:space="preserve"> cause</w:t>
      </w:r>
      <w:r w:rsidR="007C0602">
        <w:t>d, or will imminently cause,</w:t>
      </w:r>
      <w:r w:rsidR="00C80EAB">
        <w:t xml:space="preserve"> the </w:t>
      </w:r>
      <w:r w:rsidR="00C80EAB" w:rsidRPr="00C80EAB">
        <w:rPr>
          <w:b/>
        </w:rPr>
        <w:t>FTR manager</w:t>
      </w:r>
      <w:r w:rsidR="00C80EAB">
        <w:t xml:space="preserve"> to be in bre</w:t>
      </w:r>
      <w:r w:rsidR="007C0602">
        <w:t xml:space="preserve">ach of </w:t>
      </w:r>
      <w:r w:rsidR="00C80EAB">
        <w:t xml:space="preserve">the </w:t>
      </w:r>
      <w:r w:rsidR="00C80EAB" w:rsidRPr="00C80EAB">
        <w:rPr>
          <w:b/>
        </w:rPr>
        <w:t>FTR allocation plan</w:t>
      </w:r>
      <w:r w:rsidR="00C80EAB">
        <w:t xml:space="preserve">, the </w:t>
      </w:r>
      <w:r w:rsidR="00C80EAB" w:rsidRPr="00C80EAB">
        <w:rPr>
          <w:b/>
        </w:rPr>
        <w:t>Act</w:t>
      </w:r>
      <w:r w:rsidR="00C80EAB">
        <w:t xml:space="preserve">, the </w:t>
      </w:r>
      <w:r w:rsidR="00C80EAB" w:rsidRPr="00C80EAB">
        <w:rPr>
          <w:b/>
        </w:rPr>
        <w:t>Regulations</w:t>
      </w:r>
      <w:r w:rsidR="00C80EAB">
        <w:t xml:space="preserve">, the </w:t>
      </w:r>
      <w:r w:rsidR="00C80EAB" w:rsidRPr="00C80EAB">
        <w:rPr>
          <w:b/>
        </w:rPr>
        <w:t>Code</w:t>
      </w:r>
      <w:r w:rsidR="00C80EAB">
        <w:t>, fina</w:t>
      </w:r>
      <w:r w:rsidR="00784FC9">
        <w:t>ncial or securities legislation</w:t>
      </w:r>
      <w:r w:rsidR="00C80EAB">
        <w:t xml:space="preserve">, or </w:t>
      </w:r>
      <w:r w:rsidR="00784FC9">
        <w:t>any other law</w:t>
      </w:r>
      <w:r w:rsidR="00C80EAB">
        <w:t xml:space="preserve"> in any jurisdiction.</w:t>
      </w:r>
    </w:p>
    <w:p w:rsidR="00C80EAB" w:rsidRDefault="00C80EAB" w:rsidP="00C80EAB">
      <w:pPr>
        <w:pStyle w:val="Heading1"/>
        <w:numPr>
          <w:ilvl w:val="0"/>
          <w:numId w:val="0"/>
        </w:numPr>
        <w:ind w:left="851" w:hanging="851"/>
      </w:pPr>
    </w:p>
    <w:p w:rsidR="00C80EAB" w:rsidRDefault="00C80EAB" w:rsidP="00C80EAB">
      <w:pPr>
        <w:pStyle w:val="Heading1"/>
      </w:pPr>
      <w:r>
        <w:t xml:space="preserve">If the </w:t>
      </w:r>
      <w:r w:rsidRPr="00C80EAB">
        <w:rPr>
          <w:b/>
        </w:rPr>
        <w:t>FTR manager</w:t>
      </w:r>
      <w:r>
        <w:t xml:space="preserve"> has suspended all or part of the </w:t>
      </w:r>
      <w:r w:rsidRPr="00C80EAB">
        <w:rPr>
          <w:b/>
        </w:rPr>
        <w:t xml:space="preserve">Participant’s FTR participation </w:t>
      </w:r>
      <w:r>
        <w:t xml:space="preserve">then the </w:t>
      </w:r>
      <w:r w:rsidRPr="00C80EAB">
        <w:rPr>
          <w:b/>
        </w:rPr>
        <w:t>FTR manager</w:t>
      </w:r>
      <w:r>
        <w:t xml:space="preserve"> will end the suspension </w:t>
      </w:r>
      <w:r w:rsidR="00784FC9">
        <w:t xml:space="preserve">and reinstate the </w:t>
      </w:r>
      <w:r w:rsidR="00784FC9" w:rsidRPr="00C80EAB">
        <w:rPr>
          <w:b/>
        </w:rPr>
        <w:t xml:space="preserve">Participant’s FTR participation </w:t>
      </w:r>
      <w:r>
        <w:t xml:space="preserve">as soon as reasonably practicable after the reason for the suspension has been remedied or otherwise ceased to the </w:t>
      </w:r>
      <w:r w:rsidRPr="00C80EAB">
        <w:rPr>
          <w:b/>
        </w:rPr>
        <w:t>FTR manager’s</w:t>
      </w:r>
      <w:r>
        <w:t xml:space="preserve"> reasonable satisfaction.</w:t>
      </w:r>
    </w:p>
    <w:p w:rsidR="00C80EAB" w:rsidRDefault="00C80EAB" w:rsidP="00C80EAB">
      <w:pPr>
        <w:pStyle w:val="Heading1"/>
        <w:numPr>
          <w:ilvl w:val="0"/>
          <w:numId w:val="0"/>
        </w:numPr>
        <w:ind w:left="851" w:hanging="851"/>
      </w:pPr>
    </w:p>
    <w:p w:rsidR="006119D1" w:rsidRDefault="00F35B73" w:rsidP="006119D1">
      <w:pPr>
        <w:pStyle w:val="Heading1"/>
      </w:pPr>
      <w:r>
        <w:t xml:space="preserve">Subject to clause </w:t>
      </w:r>
      <w:r w:rsidR="00E31325">
        <w:fldChar w:fldCharType="begin"/>
      </w:r>
      <w:r>
        <w:instrText xml:space="preserve"> REF _Ref325359152 \r \h </w:instrText>
      </w:r>
      <w:r w:rsidR="00E31325">
        <w:fldChar w:fldCharType="separate"/>
      </w:r>
      <w:r w:rsidR="00097D28">
        <w:t>23</w:t>
      </w:r>
      <w:r w:rsidR="00E31325">
        <w:fldChar w:fldCharType="end"/>
      </w:r>
      <w:r>
        <w:t xml:space="preserve">, </w:t>
      </w:r>
      <w:r w:rsidR="00463A8F">
        <w:t>this agreement</w:t>
      </w:r>
      <w:r w:rsidR="006119D1">
        <w:t xml:space="preserve"> will terminate with immediate effect if the </w:t>
      </w:r>
      <w:r w:rsidR="00A6436F">
        <w:rPr>
          <w:b/>
        </w:rPr>
        <w:t xml:space="preserve">FTR </w:t>
      </w:r>
      <w:r w:rsidR="00F51522">
        <w:rPr>
          <w:b/>
        </w:rPr>
        <w:t xml:space="preserve">manager </w:t>
      </w:r>
      <w:r w:rsidR="00F51522" w:rsidRPr="00F51522">
        <w:t>cancels</w:t>
      </w:r>
      <w:r w:rsidR="006D7211">
        <w:t xml:space="preserve"> all of </w:t>
      </w:r>
      <w:r w:rsidR="00F51522" w:rsidRPr="00F51522">
        <w:t>the</w:t>
      </w:r>
      <w:r w:rsidR="00F51522">
        <w:rPr>
          <w:b/>
        </w:rPr>
        <w:t xml:space="preserve"> </w:t>
      </w:r>
      <w:r w:rsidR="00377F68">
        <w:rPr>
          <w:b/>
        </w:rPr>
        <w:t>P</w:t>
      </w:r>
      <w:r w:rsidR="00A6436F">
        <w:rPr>
          <w:b/>
        </w:rPr>
        <w:t>articipant’s</w:t>
      </w:r>
      <w:r w:rsidR="006119D1">
        <w:t xml:space="preserve"> </w:t>
      </w:r>
      <w:r w:rsidR="006D7211" w:rsidRPr="006D7211">
        <w:rPr>
          <w:b/>
        </w:rPr>
        <w:t>FTR participation</w:t>
      </w:r>
      <w:r w:rsidR="006119D1">
        <w:t>.</w:t>
      </w:r>
    </w:p>
    <w:p w:rsidR="00B57910" w:rsidRDefault="00B57910" w:rsidP="00B57910">
      <w:pPr>
        <w:pStyle w:val="Heading2"/>
        <w:numPr>
          <w:ilvl w:val="0"/>
          <w:numId w:val="0"/>
        </w:numPr>
        <w:ind w:left="1702"/>
      </w:pPr>
    </w:p>
    <w:p w:rsidR="00EA553B" w:rsidRDefault="00EA553B" w:rsidP="00F35B73">
      <w:pPr>
        <w:pStyle w:val="Heading1"/>
      </w:pPr>
      <w:bookmarkStart w:id="18" w:name="_Ref325361908"/>
      <w:bookmarkStart w:id="19" w:name="_Ref325359152"/>
      <w:r>
        <w:t xml:space="preserve">Notwithstanding </w:t>
      </w:r>
      <w:r w:rsidR="00F51522">
        <w:t xml:space="preserve">that </w:t>
      </w:r>
      <w:r>
        <w:t xml:space="preserve">the </w:t>
      </w:r>
      <w:r w:rsidR="00F51522" w:rsidRPr="00F51522">
        <w:rPr>
          <w:b/>
        </w:rPr>
        <w:t>FTR manager</w:t>
      </w:r>
      <w:r w:rsidR="00F51522">
        <w:t xml:space="preserve"> has </w:t>
      </w:r>
      <w:r w:rsidR="00A73948">
        <w:t xml:space="preserve">cancelled or </w:t>
      </w:r>
      <w:r w:rsidR="00F51522">
        <w:t xml:space="preserve">suspended </w:t>
      </w:r>
      <w:r w:rsidR="006D7211">
        <w:t xml:space="preserve">all or part of </w:t>
      </w:r>
      <w:r w:rsidR="00377F68">
        <w:t>the</w:t>
      </w:r>
      <w:r w:rsidR="00F51522">
        <w:t xml:space="preserve"> </w:t>
      </w:r>
      <w:r w:rsidR="00377F68">
        <w:rPr>
          <w:b/>
        </w:rPr>
        <w:t>P</w:t>
      </w:r>
      <w:r w:rsidR="00F51522" w:rsidRPr="00F51522">
        <w:rPr>
          <w:b/>
        </w:rPr>
        <w:t>articipant</w:t>
      </w:r>
      <w:r w:rsidR="00A73948">
        <w:rPr>
          <w:b/>
        </w:rPr>
        <w:t>’s</w:t>
      </w:r>
      <w:r w:rsidR="00F51522">
        <w:t xml:space="preserve"> </w:t>
      </w:r>
      <w:r w:rsidR="00A73948" w:rsidRPr="00A73948">
        <w:rPr>
          <w:b/>
        </w:rPr>
        <w:t>FTR participation</w:t>
      </w:r>
      <w:r>
        <w:t>:</w:t>
      </w:r>
      <w:bookmarkEnd w:id="18"/>
    </w:p>
    <w:p w:rsidR="00EA553B" w:rsidRPr="00EA553B" w:rsidRDefault="00EA553B" w:rsidP="00EA553B">
      <w:pPr>
        <w:pStyle w:val="Heading1"/>
        <w:numPr>
          <w:ilvl w:val="0"/>
          <w:numId w:val="0"/>
        </w:numPr>
        <w:ind w:left="851"/>
      </w:pPr>
    </w:p>
    <w:p w:rsidR="00EA553B" w:rsidRPr="00EA553B" w:rsidRDefault="00EA553B" w:rsidP="00EA553B">
      <w:pPr>
        <w:pStyle w:val="Heading2"/>
      </w:pPr>
      <w:r>
        <w:t>t</w:t>
      </w:r>
      <w:r w:rsidR="00F35B73">
        <w:t xml:space="preserve">his clause </w:t>
      </w:r>
      <w:r w:rsidR="00E31325">
        <w:fldChar w:fldCharType="begin"/>
      </w:r>
      <w:r>
        <w:instrText xml:space="preserve"> REF _Ref325361908 \r \h </w:instrText>
      </w:r>
      <w:r w:rsidR="00E31325">
        <w:fldChar w:fldCharType="separate"/>
      </w:r>
      <w:r w:rsidR="00097D28">
        <w:t>23</w:t>
      </w:r>
      <w:r w:rsidR="00E31325">
        <w:fldChar w:fldCharType="end"/>
      </w:r>
      <w:r>
        <w:t xml:space="preserve"> </w:t>
      </w:r>
      <w:r w:rsidR="00F35B73">
        <w:t xml:space="preserve">and </w:t>
      </w:r>
      <w:r w:rsidR="009830EE">
        <w:t xml:space="preserve">clauses </w:t>
      </w:r>
      <w:r w:rsidR="00E31325">
        <w:fldChar w:fldCharType="begin"/>
      </w:r>
      <w:r w:rsidR="009830EE">
        <w:instrText xml:space="preserve"> REF _Ref318316413 \r \h </w:instrText>
      </w:r>
      <w:r w:rsidR="00E31325">
        <w:fldChar w:fldCharType="separate"/>
      </w:r>
      <w:r w:rsidR="00097D28">
        <w:t>10</w:t>
      </w:r>
      <w:r w:rsidR="00E31325">
        <w:fldChar w:fldCharType="end"/>
      </w:r>
      <w:r w:rsidR="009830EE">
        <w:t xml:space="preserve">, </w:t>
      </w:r>
      <w:r w:rsidR="00E31325">
        <w:fldChar w:fldCharType="begin"/>
      </w:r>
      <w:r>
        <w:instrText xml:space="preserve"> REF _Ref325361938 \r \h </w:instrText>
      </w:r>
      <w:r w:rsidR="00E31325">
        <w:fldChar w:fldCharType="separate"/>
      </w:r>
      <w:r w:rsidR="00097D28">
        <w:t>12</w:t>
      </w:r>
      <w:r w:rsidR="00E31325">
        <w:fldChar w:fldCharType="end"/>
      </w:r>
      <w:r w:rsidR="006308C7">
        <w:t xml:space="preserve"> </w:t>
      </w:r>
      <w:r w:rsidR="009830EE">
        <w:t xml:space="preserve">to </w:t>
      </w:r>
      <w:r w:rsidR="00E31325">
        <w:fldChar w:fldCharType="begin"/>
      </w:r>
      <w:r>
        <w:instrText xml:space="preserve"> REF _Ref325353654 \r \h </w:instrText>
      </w:r>
      <w:r w:rsidR="00E31325">
        <w:fldChar w:fldCharType="separate"/>
      </w:r>
      <w:r w:rsidR="00097D28">
        <w:t>18</w:t>
      </w:r>
      <w:r w:rsidR="00E31325">
        <w:fldChar w:fldCharType="end"/>
      </w:r>
      <w:r>
        <w:t xml:space="preserve">, </w:t>
      </w:r>
      <w:r w:rsidR="00E31325">
        <w:fldChar w:fldCharType="begin"/>
      </w:r>
      <w:r>
        <w:instrText xml:space="preserve"> REF _Ref325359563 \r \h </w:instrText>
      </w:r>
      <w:r w:rsidR="00E31325">
        <w:fldChar w:fldCharType="separate"/>
      </w:r>
      <w:r w:rsidR="00097D28">
        <w:t>24</w:t>
      </w:r>
      <w:r w:rsidR="00E31325">
        <w:fldChar w:fldCharType="end"/>
      </w:r>
      <w:r>
        <w:t xml:space="preserve">, </w:t>
      </w:r>
      <w:r w:rsidR="00E31325">
        <w:fldChar w:fldCharType="begin"/>
      </w:r>
      <w:r>
        <w:instrText xml:space="preserve"> REF _Ref243975513 \r \h </w:instrText>
      </w:r>
      <w:r w:rsidR="00E31325">
        <w:fldChar w:fldCharType="separate"/>
      </w:r>
      <w:r w:rsidR="00097D28">
        <w:t>25</w:t>
      </w:r>
      <w:r w:rsidR="00E31325">
        <w:fldChar w:fldCharType="end"/>
      </w:r>
      <w:r>
        <w:t xml:space="preserve">, </w:t>
      </w:r>
      <w:r w:rsidR="00E31325">
        <w:fldChar w:fldCharType="begin"/>
      </w:r>
      <w:r>
        <w:instrText xml:space="preserve"> REF _Ref318316431 \r \h </w:instrText>
      </w:r>
      <w:r w:rsidR="00E31325">
        <w:fldChar w:fldCharType="separate"/>
      </w:r>
      <w:r w:rsidR="00097D28">
        <w:t>31</w:t>
      </w:r>
      <w:r w:rsidR="00E31325">
        <w:fldChar w:fldCharType="end"/>
      </w:r>
      <w:r>
        <w:t xml:space="preserve"> and </w:t>
      </w:r>
      <w:r w:rsidR="00E31325">
        <w:fldChar w:fldCharType="begin"/>
      </w:r>
      <w:r>
        <w:instrText xml:space="preserve"> REF _Ref325362068 \r \h </w:instrText>
      </w:r>
      <w:r w:rsidR="00E31325">
        <w:fldChar w:fldCharType="separate"/>
      </w:r>
      <w:r w:rsidR="00097D28">
        <w:t>33</w:t>
      </w:r>
      <w:r w:rsidR="00E31325">
        <w:fldChar w:fldCharType="end"/>
      </w:r>
      <w:r w:rsidR="009830EE">
        <w:t xml:space="preserve"> </w:t>
      </w:r>
      <w:r w:rsidR="00B57910">
        <w:t>will continue to apply</w:t>
      </w:r>
      <w:r>
        <w:t>; and</w:t>
      </w:r>
    </w:p>
    <w:p w:rsidR="00EA553B" w:rsidRPr="00EA553B" w:rsidRDefault="00EA553B" w:rsidP="00EA553B">
      <w:pPr>
        <w:pStyle w:val="Heading2"/>
        <w:numPr>
          <w:ilvl w:val="0"/>
          <w:numId w:val="0"/>
        </w:numPr>
        <w:ind w:left="1702"/>
      </w:pPr>
    </w:p>
    <w:p w:rsidR="00EA553B" w:rsidRPr="00181C04" w:rsidRDefault="00463A8F" w:rsidP="00EA553B">
      <w:pPr>
        <w:pStyle w:val="Heading2"/>
      </w:pPr>
      <w:r>
        <w:lastRenderedPageBreak/>
        <w:t>this agreement</w:t>
      </w:r>
      <w:r w:rsidR="00EA553B">
        <w:t xml:space="preserve"> will continue to apply </w:t>
      </w:r>
      <w:r w:rsidR="00EA553B" w:rsidRPr="00181C04">
        <w:t xml:space="preserve">in relation to any </w:t>
      </w:r>
      <w:r w:rsidR="00EA553B" w:rsidRPr="00EA553B">
        <w:rPr>
          <w:b/>
        </w:rPr>
        <w:t xml:space="preserve">FTR </w:t>
      </w:r>
      <w:r w:rsidR="00EA553B" w:rsidRPr="00181C04">
        <w:t xml:space="preserve">bid submitted or </w:t>
      </w:r>
      <w:r w:rsidR="00EA553B" w:rsidRPr="00B57910">
        <w:rPr>
          <w:b/>
        </w:rPr>
        <w:t>FTR</w:t>
      </w:r>
      <w:r w:rsidR="00EA553B">
        <w:t xml:space="preserve"> acquired</w:t>
      </w:r>
      <w:r w:rsidR="006308C7">
        <w:t xml:space="preserve"> by </w:t>
      </w:r>
      <w:r w:rsidR="00F51522">
        <w:t xml:space="preserve">the </w:t>
      </w:r>
      <w:r w:rsidR="00377F68">
        <w:rPr>
          <w:b/>
        </w:rPr>
        <w:t>P</w:t>
      </w:r>
      <w:r w:rsidR="00F51522" w:rsidRPr="00F51522">
        <w:rPr>
          <w:b/>
        </w:rPr>
        <w:t>articipant</w:t>
      </w:r>
      <w:r w:rsidR="00EA553B">
        <w:t xml:space="preserve"> </w:t>
      </w:r>
      <w:r w:rsidR="00F51522">
        <w:t>before the cancellation</w:t>
      </w:r>
      <w:r w:rsidR="00EA553B">
        <w:t xml:space="preserve"> or suspension.</w:t>
      </w:r>
    </w:p>
    <w:p w:rsidR="00EA553B" w:rsidRDefault="00EA553B" w:rsidP="00EA553B">
      <w:pPr>
        <w:pStyle w:val="Heading2"/>
        <w:numPr>
          <w:ilvl w:val="0"/>
          <w:numId w:val="0"/>
        </w:numPr>
        <w:ind w:left="1702"/>
      </w:pPr>
    </w:p>
    <w:bookmarkEnd w:id="19"/>
    <w:p w:rsidR="004D10E6" w:rsidRPr="00EA553B" w:rsidRDefault="004D10E6" w:rsidP="00163597">
      <w:pPr>
        <w:pStyle w:val="Heading2"/>
        <w:numPr>
          <w:ilvl w:val="0"/>
          <w:numId w:val="0"/>
        </w:numPr>
        <w:rPr>
          <w:b/>
        </w:rPr>
      </w:pPr>
      <w:r w:rsidRPr="00EA553B">
        <w:rPr>
          <w:b/>
        </w:rPr>
        <w:t>Confidentiality</w:t>
      </w:r>
    </w:p>
    <w:p w:rsidR="004D10E6" w:rsidRDefault="004D10E6">
      <w:pPr>
        <w:pStyle w:val="Style17"/>
        <w:rPr>
          <w:b/>
        </w:rPr>
      </w:pPr>
    </w:p>
    <w:p w:rsidR="00F35B73" w:rsidRPr="00F35B73" w:rsidRDefault="00F35B73" w:rsidP="00F35B73">
      <w:pPr>
        <w:pStyle w:val="Heading1"/>
      </w:pPr>
      <w:bookmarkStart w:id="20" w:name="_Ref243975528"/>
      <w:bookmarkStart w:id="21" w:name="_Ref325359563"/>
      <w:r w:rsidRPr="00F35B73">
        <w:t>Subject to clause</w:t>
      </w:r>
      <w:r w:rsidR="009D4D0F">
        <w:t xml:space="preserve"> </w:t>
      </w:r>
      <w:r w:rsidR="00E31325">
        <w:fldChar w:fldCharType="begin"/>
      </w:r>
      <w:r w:rsidR="009D4D0F">
        <w:instrText xml:space="preserve"> REF _Ref243975513 \r \h </w:instrText>
      </w:r>
      <w:r w:rsidR="00E31325">
        <w:fldChar w:fldCharType="separate"/>
      </w:r>
      <w:r w:rsidR="00097D28">
        <w:t>25</w:t>
      </w:r>
      <w:r w:rsidR="00E31325">
        <w:fldChar w:fldCharType="end"/>
      </w:r>
      <w:r w:rsidRPr="00F35B73">
        <w:t xml:space="preserve">, </w:t>
      </w:r>
      <w:r>
        <w:t xml:space="preserve">the </w:t>
      </w:r>
      <w:r w:rsidRPr="00F35B73">
        <w:rPr>
          <w:b/>
        </w:rPr>
        <w:t>FTR Manager</w:t>
      </w:r>
      <w:r>
        <w:t xml:space="preserve"> and </w:t>
      </w:r>
      <w:r w:rsidR="00377F68">
        <w:t>the</w:t>
      </w:r>
      <w:r w:rsidR="00A6436F">
        <w:rPr>
          <w:b/>
        </w:rPr>
        <w:t xml:space="preserve"> </w:t>
      </w:r>
      <w:r w:rsidR="00377F68">
        <w:rPr>
          <w:b/>
        </w:rPr>
        <w:t>P</w:t>
      </w:r>
      <w:r w:rsidR="00A6436F">
        <w:rPr>
          <w:b/>
        </w:rPr>
        <w:t>articipant</w:t>
      </w:r>
      <w:r>
        <w:t xml:space="preserve"> </w:t>
      </w:r>
      <w:r w:rsidRPr="00F35B73">
        <w:t>will treat as confidential</w:t>
      </w:r>
      <w:bookmarkEnd w:id="20"/>
      <w:r w:rsidRPr="00F35B73">
        <w:t xml:space="preserve"> all informa</w:t>
      </w:r>
      <w:r>
        <w:t>tion acquired by it</w:t>
      </w:r>
      <w:r w:rsidRPr="00F35B73">
        <w:t xml:space="preserve"> in anticipation of, or in connection with, the </w:t>
      </w:r>
      <w:r w:rsidR="00377F68">
        <w:rPr>
          <w:b/>
        </w:rPr>
        <w:t>P</w:t>
      </w:r>
      <w:r w:rsidR="00A6436F">
        <w:rPr>
          <w:b/>
        </w:rPr>
        <w:t>articipant</w:t>
      </w:r>
      <w:r w:rsidRPr="00F35B73">
        <w:rPr>
          <w:b/>
        </w:rPr>
        <w:t>’s FTR participation</w:t>
      </w:r>
      <w:r w:rsidRPr="00F35B73">
        <w:t xml:space="preserve"> in circumstances that can reasonably be taken to indicate such information is confidential</w:t>
      </w:r>
      <w:r w:rsidR="009D4D0F">
        <w:t xml:space="preserve"> to the other party</w:t>
      </w:r>
      <w:r w:rsidRPr="00F35B73">
        <w:t>.</w:t>
      </w:r>
      <w:bookmarkEnd w:id="21"/>
      <w:r w:rsidR="00CA73A6">
        <w:t xml:space="preserve">  </w:t>
      </w:r>
      <w:r w:rsidR="00CA73A6" w:rsidRPr="00CA73A6">
        <w:rPr>
          <w:b/>
        </w:rPr>
        <w:t>FMCA certificates</w:t>
      </w:r>
      <w:r w:rsidR="00CA73A6">
        <w:t xml:space="preserve"> are not confidential information.</w:t>
      </w:r>
    </w:p>
    <w:p w:rsidR="00F35B73" w:rsidRPr="00F35B73" w:rsidRDefault="00F35B73" w:rsidP="00F35B73">
      <w:pPr>
        <w:pStyle w:val="Heading1"/>
        <w:numPr>
          <w:ilvl w:val="0"/>
          <w:numId w:val="0"/>
        </w:numPr>
        <w:ind w:left="851"/>
        <w:rPr>
          <w:b/>
        </w:rPr>
      </w:pPr>
    </w:p>
    <w:p w:rsidR="00F35B73" w:rsidRDefault="00F35B73" w:rsidP="00F35B73">
      <w:pPr>
        <w:pStyle w:val="Heading1"/>
      </w:pPr>
      <w:bookmarkStart w:id="22" w:name="_Ref243975513"/>
      <w:r w:rsidRPr="009D4D0F">
        <w:t xml:space="preserve">Clause </w:t>
      </w:r>
      <w:r w:rsidR="00E31325">
        <w:fldChar w:fldCharType="begin"/>
      </w:r>
      <w:r w:rsidR="009D4D0F">
        <w:instrText xml:space="preserve"> REF _Ref325359563 \r \h </w:instrText>
      </w:r>
      <w:r w:rsidR="00E31325">
        <w:fldChar w:fldCharType="separate"/>
      </w:r>
      <w:r w:rsidR="00097D28">
        <w:t>24</w:t>
      </w:r>
      <w:r w:rsidR="00E31325">
        <w:fldChar w:fldCharType="end"/>
      </w:r>
      <w:r w:rsidRPr="009D4D0F">
        <w:t xml:space="preserve"> </w:t>
      </w:r>
      <w:r w:rsidR="009D4D0F" w:rsidRPr="009D4D0F">
        <w:t>does not</w:t>
      </w:r>
      <w:r w:rsidR="009D4D0F">
        <w:t xml:space="preserve"> prohibit the </w:t>
      </w:r>
      <w:r w:rsidR="009D4D0F" w:rsidRPr="00F35B73">
        <w:rPr>
          <w:b/>
        </w:rPr>
        <w:t>FTR Manager</w:t>
      </w:r>
      <w:r w:rsidR="009D4D0F">
        <w:t xml:space="preserve"> or </w:t>
      </w:r>
      <w:r w:rsidR="00377F68">
        <w:t>the</w:t>
      </w:r>
      <w:r w:rsidR="009D4D0F">
        <w:t xml:space="preserve"> </w:t>
      </w:r>
      <w:r w:rsidR="00377F68">
        <w:rPr>
          <w:b/>
        </w:rPr>
        <w:t>P</w:t>
      </w:r>
      <w:r w:rsidR="00A6436F">
        <w:rPr>
          <w:b/>
        </w:rPr>
        <w:t>articipant</w:t>
      </w:r>
      <w:r w:rsidR="009D4D0F">
        <w:t xml:space="preserve"> </w:t>
      </w:r>
      <w:r w:rsidR="006308C7">
        <w:t xml:space="preserve">from </w:t>
      </w:r>
      <w:r w:rsidRPr="009D4D0F">
        <w:t xml:space="preserve">disclosing any </w:t>
      </w:r>
      <w:r w:rsidR="009D4D0F">
        <w:t xml:space="preserve">of the other party’s </w:t>
      </w:r>
      <w:r w:rsidRPr="009D4D0F">
        <w:t>confidential information where:</w:t>
      </w:r>
      <w:bookmarkEnd w:id="22"/>
    </w:p>
    <w:p w:rsidR="00EA553B" w:rsidRPr="009D4D0F" w:rsidRDefault="00EA553B" w:rsidP="00EA553B">
      <w:pPr>
        <w:pStyle w:val="Heading1"/>
        <w:numPr>
          <w:ilvl w:val="0"/>
          <w:numId w:val="0"/>
        </w:numPr>
        <w:ind w:left="851"/>
      </w:pPr>
    </w:p>
    <w:p w:rsidR="00F35B73" w:rsidRDefault="009D4D0F" w:rsidP="009D4D0F">
      <w:pPr>
        <w:pStyle w:val="Heading2"/>
      </w:pPr>
      <w:r>
        <w:t>the</w:t>
      </w:r>
      <w:r w:rsidR="00F35B73" w:rsidRPr="00F35B73">
        <w:t xml:space="preserve"> </w:t>
      </w:r>
      <w:r>
        <w:t xml:space="preserve">disclosing </w:t>
      </w:r>
      <w:r w:rsidR="00F35B73" w:rsidRPr="00F35B73">
        <w:t>party has the express prior written consent of the other party;</w:t>
      </w:r>
    </w:p>
    <w:p w:rsidR="009D4D0F" w:rsidRPr="00F35B73" w:rsidRDefault="009D4D0F" w:rsidP="009D4D0F">
      <w:pPr>
        <w:pStyle w:val="Heading2"/>
        <w:numPr>
          <w:ilvl w:val="0"/>
          <w:numId w:val="0"/>
        </w:numPr>
        <w:ind w:left="1702"/>
      </w:pPr>
    </w:p>
    <w:p w:rsidR="00F35B73" w:rsidRDefault="00F35B73" w:rsidP="009D4D0F">
      <w:pPr>
        <w:pStyle w:val="Heading2"/>
      </w:pPr>
      <w:r w:rsidRPr="00F35B73">
        <w:t>the information becomes generally known to the public w</w:t>
      </w:r>
      <w:r w:rsidR="009D4D0F">
        <w:t>ithout fault on the part of the disclosing party;</w:t>
      </w:r>
    </w:p>
    <w:p w:rsidR="009D4D0F" w:rsidRPr="00F35B73" w:rsidRDefault="009D4D0F" w:rsidP="009D4D0F">
      <w:pPr>
        <w:pStyle w:val="Heading2"/>
        <w:numPr>
          <w:ilvl w:val="0"/>
          <w:numId w:val="0"/>
        </w:numPr>
        <w:ind w:left="1702"/>
      </w:pPr>
    </w:p>
    <w:p w:rsidR="00F35B73" w:rsidRDefault="009D4D0F" w:rsidP="009D4D0F">
      <w:pPr>
        <w:pStyle w:val="Heading2"/>
      </w:pPr>
      <w:r>
        <w:t>the disclosing party discloses the</w:t>
      </w:r>
      <w:r w:rsidR="00F35B73" w:rsidRPr="00F35B73">
        <w:t xml:space="preserve"> information to its employees or subcontractors with a need to know </w:t>
      </w:r>
      <w:r>
        <w:t xml:space="preserve">it </w:t>
      </w:r>
      <w:r w:rsidR="00F35B73" w:rsidRPr="00F35B73">
        <w:t>for the</w:t>
      </w:r>
      <w:r>
        <w:t xml:space="preserve"> purposes of the</w:t>
      </w:r>
      <w:r w:rsidR="00F35B73" w:rsidRPr="00F35B73">
        <w:t xml:space="preserve"> </w:t>
      </w:r>
      <w:r w:rsidR="00377F68">
        <w:rPr>
          <w:b/>
        </w:rPr>
        <w:t>P</w:t>
      </w:r>
      <w:r w:rsidR="00A6436F">
        <w:rPr>
          <w:b/>
        </w:rPr>
        <w:t>articipant</w:t>
      </w:r>
      <w:r w:rsidRPr="009D4D0F">
        <w:rPr>
          <w:b/>
        </w:rPr>
        <w:t>’s FTR participation</w:t>
      </w:r>
      <w:r w:rsidR="00F35B73" w:rsidRPr="00F35B73">
        <w:t>, provided the disclosing party informs the disclosees of the confidential n</w:t>
      </w:r>
      <w:r>
        <w:t>ature of the information</w:t>
      </w:r>
      <w:r w:rsidR="006308C7">
        <w:t>;</w:t>
      </w:r>
    </w:p>
    <w:p w:rsidR="009D4D0F" w:rsidRPr="00F35B73" w:rsidRDefault="009D4D0F" w:rsidP="009D4D0F">
      <w:pPr>
        <w:pStyle w:val="Heading2"/>
        <w:numPr>
          <w:ilvl w:val="0"/>
          <w:numId w:val="0"/>
        </w:numPr>
        <w:ind w:left="1702"/>
      </w:pPr>
    </w:p>
    <w:p w:rsidR="006308C7" w:rsidRDefault="009D4D0F" w:rsidP="009D4D0F">
      <w:pPr>
        <w:pStyle w:val="Heading2"/>
      </w:pPr>
      <w:r>
        <w:t>the disclosing party is legally obliged to disclose the</w:t>
      </w:r>
      <w:r w:rsidR="00F35B73" w:rsidRPr="00F35B73">
        <w:t xml:space="preserve"> information</w:t>
      </w:r>
      <w:r>
        <w:t xml:space="preserve">, including under the </w:t>
      </w:r>
      <w:r w:rsidR="00F51522" w:rsidRPr="00F51522">
        <w:rPr>
          <w:b/>
        </w:rPr>
        <w:t>Act</w:t>
      </w:r>
      <w:r w:rsidR="00F51522">
        <w:t xml:space="preserve">, </w:t>
      </w:r>
      <w:r w:rsidR="00F51522" w:rsidRPr="00F51522">
        <w:rPr>
          <w:b/>
        </w:rPr>
        <w:t>Regulations</w:t>
      </w:r>
      <w:r w:rsidR="00F51522">
        <w:t xml:space="preserve"> or </w:t>
      </w:r>
      <w:r w:rsidRPr="00497021">
        <w:rPr>
          <w:b/>
        </w:rPr>
        <w:t>Code</w:t>
      </w:r>
      <w:r>
        <w:t xml:space="preserve"> or</w:t>
      </w:r>
      <w:r w:rsidR="00F35B73" w:rsidRPr="00F35B73">
        <w:t xml:space="preserve"> by a court of law</w:t>
      </w:r>
      <w:r w:rsidR="006308C7">
        <w:t>; or</w:t>
      </w:r>
    </w:p>
    <w:p w:rsidR="006308C7" w:rsidRDefault="006308C7" w:rsidP="006308C7">
      <w:pPr>
        <w:pStyle w:val="Heading2"/>
        <w:numPr>
          <w:ilvl w:val="0"/>
          <w:numId w:val="0"/>
        </w:numPr>
        <w:ind w:left="1702"/>
      </w:pPr>
    </w:p>
    <w:p w:rsidR="00F35B73" w:rsidRPr="00F35B73" w:rsidRDefault="006308C7" w:rsidP="009D4D0F">
      <w:pPr>
        <w:pStyle w:val="Heading2"/>
      </w:pPr>
      <w:r>
        <w:t xml:space="preserve">the disclosure of the information is necessary for the purposes of judicial proceedings the disclosing party is a party to, including the hearing of a complaint by the </w:t>
      </w:r>
      <w:r w:rsidRPr="006308C7">
        <w:rPr>
          <w:b/>
        </w:rPr>
        <w:t>Rulings Panel</w:t>
      </w:r>
      <w:r w:rsidR="00F35B73" w:rsidRPr="00F35B73">
        <w:t>.</w:t>
      </w:r>
    </w:p>
    <w:p w:rsidR="00F35B73" w:rsidRDefault="00F35B73">
      <w:pPr>
        <w:pStyle w:val="Style17"/>
        <w:rPr>
          <w:b/>
        </w:rPr>
      </w:pPr>
    </w:p>
    <w:p w:rsidR="00402348" w:rsidRPr="00181C04" w:rsidRDefault="00A70EFB">
      <w:pPr>
        <w:pStyle w:val="Style17"/>
        <w:rPr>
          <w:b/>
        </w:rPr>
      </w:pPr>
      <w:r w:rsidRPr="00181C04">
        <w:rPr>
          <w:b/>
        </w:rPr>
        <w:t>Enforceability</w:t>
      </w:r>
    </w:p>
    <w:p w:rsidR="00402348" w:rsidRPr="00181C04" w:rsidRDefault="00402348">
      <w:pPr>
        <w:pStyle w:val="Style17"/>
        <w:rPr>
          <w:highlight w:val="magenta"/>
        </w:rPr>
      </w:pPr>
    </w:p>
    <w:p w:rsidR="00402348" w:rsidRPr="00181C04" w:rsidRDefault="00377F68">
      <w:pPr>
        <w:pStyle w:val="Heading1"/>
        <w:rPr>
          <w:b/>
        </w:rPr>
      </w:pPr>
      <w:r>
        <w:t>The</w:t>
      </w:r>
      <w:r w:rsidR="00A6436F">
        <w:rPr>
          <w:b/>
        </w:rPr>
        <w:t xml:space="preserve"> </w:t>
      </w:r>
      <w:r>
        <w:rPr>
          <w:b/>
        </w:rPr>
        <w:t>P</w:t>
      </w:r>
      <w:r w:rsidR="00A6436F">
        <w:rPr>
          <w:b/>
        </w:rPr>
        <w:t>articipant</w:t>
      </w:r>
      <w:r w:rsidR="00A70EFB" w:rsidRPr="00181C04">
        <w:t xml:space="preserve"> acknowledges th</w:t>
      </w:r>
      <w:r w:rsidR="005F1640">
        <w:t xml:space="preserve">at its obligations under </w:t>
      </w:r>
      <w:r w:rsidR="00463A8F">
        <w:t>this agreement</w:t>
      </w:r>
      <w:r w:rsidR="00A70EFB" w:rsidRPr="00181C04">
        <w:t xml:space="preserve"> are given for the benefit of, and are enforceable by</w:t>
      </w:r>
      <w:r w:rsidR="005F1640">
        <w:t>, any of the:</w:t>
      </w:r>
    </w:p>
    <w:p w:rsidR="00402348" w:rsidRPr="00181C04" w:rsidRDefault="00402348">
      <w:pPr>
        <w:pStyle w:val="Heading2"/>
        <w:numPr>
          <w:ilvl w:val="0"/>
          <w:numId w:val="0"/>
        </w:numPr>
      </w:pPr>
    </w:p>
    <w:p w:rsidR="00402348" w:rsidRPr="00181C04" w:rsidRDefault="00A70EFB">
      <w:pPr>
        <w:pStyle w:val="Heading2"/>
      </w:pPr>
      <w:r w:rsidRPr="00181C04">
        <w:rPr>
          <w:b/>
        </w:rPr>
        <w:t>FTR manager</w:t>
      </w:r>
      <w:r w:rsidRPr="00181C04">
        <w:t>;</w:t>
      </w:r>
    </w:p>
    <w:p w:rsidR="00402348" w:rsidRPr="00181C04" w:rsidRDefault="00402348">
      <w:pPr>
        <w:pStyle w:val="Style17"/>
      </w:pPr>
    </w:p>
    <w:p w:rsidR="00784946" w:rsidRDefault="00A70EFB" w:rsidP="00784946">
      <w:pPr>
        <w:pStyle w:val="Heading2"/>
      </w:pPr>
      <w:r w:rsidRPr="00181C04">
        <w:rPr>
          <w:b/>
        </w:rPr>
        <w:t>clearing manager</w:t>
      </w:r>
      <w:r w:rsidR="00784946">
        <w:t>; or</w:t>
      </w:r>
    </w:p>
    <w:p w:rsidR="00784946" w:rsidRDefault="00784946" w:rsidP="00784946">
      <w:pPr>
        <w:pStyle w:val="Heading2"/>
        <w:numPr>
          <w:ilvl w:val="0"/>
          <w:numId w:val="0"/>
        </w:numPr>
        <w:ind w:left="1702"/>
      </w:pPr>
    </w:p>
    <w:p w:rsidR="00784946" w:rsidRPr="00181C04" w:rsidRDefault="00377F68" w:rsidP="00784946">
      <w:pPr>
        <w:pStyle w:val="Heading2"/>
      </w:pPr>
      <w:r>
        <w:rPr>
          <w:b/>
        </w:rPr>
        <w:t xml:space="preserve">Electricity </w:t>
      </w:r>
      <w:r w:rsidR="00784946" w:rsidRPr="00181C04">
        <w:rPr>
          <w:b/>
        </w:rPr>
        <w:t>Authority</w:t>
      </w:r>
      <w:r w:rsidR="00784946">
        <w:t>.</w:t>
      </w:r>
    </w:p>
    <w:p w:rsidR="00402348" w:rsidRPr="00181C04" w:rsidRDefault="00402348">
      <w:pPr>
        <w:pStyle w:val="Style17"/>
      </w:pPr>
    </w:p>
    <w:p w:rsidR="00402348" w:rsidRPr="00181C04" w:rsidRDefault="00493FC9">
      <w:pPr>
        <w:pStyle w:val="Style17"/>
        <w:rPr>
          <w:b/>
        </w:rPr>
      </w:pPr>
      <w:r>
        <w:rPr>
          <w:b/>
        </w:rPr>
        <w:t>Amendment</w:t>
      </w:r>
    </w:p>
    <w:p w:rsidR="00402348" w:rsidRPr="00181C04" w:rsidRDefault="00402348">
      <w:pPr>
        <w:pStyle w:val="Style17"/>
      </w:pPr>
    </w:p>
    <w:p w:rsidR="00402348" w:rsidRPr="00181C04" w:rsidRDefault="00784FC9">
      <w:pPr>
        <w:pStyle w:val="Heading1"/>
      </w:pPr>
      <w:bookmarkStart w:id="23" w:name="_Ref318314103"/>
      <w:r>
        <w:t>No</w:t>
      </w:r>
      <w:r w:rsidR="00B7476C" w:rsidRPr="004D10E6">
        <w:t xml:space="preserve"> amend</w:t>
      </w:r>
      <w:r>
        <w:t>ment</w:t>
      </w:r>
      <w:r w:rsidR="00A70EFB" w:rsidRPr="00181C04">
        <w:t xml:space="preserve"> </w:t>
      </w:r>
      <w:r>
        <w:t xml:space="preserve">to </w:t>
      </w:r>
      <w:r w:rsidR="00463A8F">
        <w:t>this agreement</w:t>
      </w:r>
      <w:r w:rsidR="00B7476C" w:rsidRPr="00B7476C">
        <w:rPr>
          <w:b/>
        </w:rPr>
        <w:t xml:space="preserve"> </w:t>
      </w:r>
      <w:r w:rsidRPr="00784FC9">
        <w:t>will be effective unless it is in writing and signed by authorised representatives of both parties</w:t>
      </w:r>
      <w:r w:rsidR="00A70EFB" w:rsidRPr="00181C04">
        <w:t>.</w:t>
      </w:r>
      <w:bookmarkEnd w:id="23"/>
      <w:r w:rsidR="00A70EFB" w:rsidRPr="00181C04">
        <w:t xml:space="preserve"> </w:t>
      </w:r>
    </w:p>
    <w:p w:rsidR="00402348" w:rsidRPr="00181C04" w:rsidRDefault="00402348">
      <w:pPr>
        <w:pStyle w:val="Style17"/>
      </w:pPr>
    </w:p>
    <w:p w:rsidR="00402348" w:rsidRPr="00493FC9" w:rsidRDefault="00A70EFB">
      <w:pPr>
        <w:pStyle w:val="Heading1"/>
        <w:rPr>
          <w:b/>
        </w:rPr>
      </w:pPr>
      <w:r w:rsidRPr="00493FC9">
        <w:t>Notwithstanding any amendme</w:t>
      </w:r>
      <w:r w:rsidR="00493FC9" w:rsidRPr="00493FC9">
        <w:t xml:space="preserve">nt to </w:t>
      </w:r>
      <w:r w:rsidR="00463A8F">
        <w:t>this agreement</w:t>
      </w:r>
      <w:r w:rsidRPr="00493FC9">
        <w:t xml:space="preserve">, the version of </w:t>
      </w:r>
      <w:r w:rsidR="001E076B">
        <w:t>this agreement</w:t>
      </w:r>
      <w:r w:rsidRPr="00493FC9">
        <w:t xml:space="preserve"> which was in fo</w:t>
      </w:r>
      <w:r w:rsidR="00493FC9" w:rsidRPr="00493FC9">
        <w:t>rce at the time at which a bid was made</w:t>
      </w:r>
      <w:r w:rsidRPr="00493FC9">
        <w:t xml:space="preserve"> will continu</w:t>
      </w:r>
      <w:r w:rsidR="00493FC9" w:rsidRPr="00493FC9">
        <w:t xml:space="preserve">e to apply to that bid and any </w:t>
      </w:r>
      <w:r w:rsidRPr="00493FC9">
        <w:t xml:space="preserve">acquisition of an </w:t>
      </w:r>
      <w:r w:rsidRPr="00493FC9">
        <w:rPr>
          <w:b/>
        </w:rPr>
        <w:t>FTR</w:t>
      </w:r>
      <w:r w:rsidRPr="00493FC9">
        <w:t xml:space="preserve"> that </w:t>
      </w:r>
      <w:r w:rsidR="00493FC9" w:rsidRPr="00493FC9">
        <w:t>occurs as a result of that bid.</w:t>
      </w:r>
    </w:p>
    <w:p w:rsidR="00402348" w:rsidRPr="00181C04" w:rsidRDefault="00402348">
      <w:pPr>
        <w:pStyle w:val="Style17"/>
        <w:rPr>
          <w:b/>
        </w:rPr>
      </w:pPr>
    </w:p>
    <w:p w:rsidR="00402348" w:rsidRPr="00181C04" w:rsidRDefault="00A70EFB">
      <w:pPr>
        <w:pStyle w:val="Style17"/>
        <w:rPr>
          <w:b/>
        </w:rPr>
      </w:pPr>
      <w:r w:rsidRPr="00181C04">
        <w:rPr>
          <w:b/>
        </w:rPr>
        <w:t>General</w:t>
      </w:r>
    </w:p>
    <w:p w:rsidR="00402348" w:rsidRPr="00181C04" w:rsidRDefault="00402348">
      <w:pPr>
        <w:pStyle w:val="Style17"/>
        <w:rPr>
          <w:b/>
        </w:rPr>
      </w:pPr>
    </w:p>
    <w:p w:rsidR="00402348" w:rsidRPr="00181C04" w:rsidRDefault="00A70EFB">
      <w:pPr>
        <w:pStyle w:val="Heading1"/>
        <w:rPr>
          <w:b/>
        </w:rPr>
      </w:pPr>
      <w:r w:rsidRPr="00181C04">
        <w:t xml:space="preserve">This agreement will be governed by and interpreted in accordance with the law of New Zealand.  </w:t>
      </w:r>
    </w:p>
    <w:p w:rsidR="00402348" w:rsidRPr="00181C04" w:rsidRDefault="00402348">
      <w:pPr>
        <w:pStyle w:val="Style17"/>
      </w:pPr>
    </w:p>
    <w:p w:rsidR="00402348" w:rsidRPr="00181C04" w:rsidRDefault="001E076B">
      <w:pPr>
        <w:pStyle w:val="Heading1"/>
      </w:pPr>
      <w:r>
        <w:t>The</w:t>
      </w:r>
      <w:r w:rsidR="00A6436F">
        <w:rPr>
          <w:b/>
        </w:rPr>
        <w:t xml:space="preserve"> </w:t>
      </w:r>
      <w:r>
        <w:rPr>
          <w:b/>
        </w:rPr>
        <w:t>P</w:t>
      </w:r>
      <w:r w:rsidR="00A6436F">
        <w:rPr>
          <w:b/>
        </w:rPr>
        <w:t>articipant</w:t>
      </w:r>
      <w:r w:rsidR="00B57910" w:rsidRPr="00B57910">
        <w:rPr>
          <w:b/>
        </w:rPr>
        <w:t>’s</w:t>
      </w:r>
      <w:r w:rsidR="00A70EFB" w:rsidRPr="00181C04">
        <w:t xml:space="preserve"> </w:t>
      </w:r>
      <w:r w:rsidR="006D7211" w:rsidRPr="006D7211">
        <w:rPr>
          <w:b/>
        </w:rPr>
        <w:t>FTR participation</w:t>
      </w:r>
      <w:r w:rsidR="00A70EFB" w:rsidRPr="00181C04">
        <w:t xml:space="preserve"> is personal to the </w:t>
      </w:r>
      <w:r>
        <w:rPr>
          <w:b/>
        </w:rPr>
        <w:t>P</w:t>
      </w:r>
      <w:r w:rsidR="00B57910">
        <w:rPr>
          <w:b/>
        </w:rPr>
        <w:t>articipant</w:t>
      </w:r>
      <w:r w:rsidR="00A70EFB" w:rsidRPr="00181C04">
        <w:t xml:space="preserve"> and cannot be assigned, transferred, sold, leased, loaned or traded. </w:t>
      </w:r>
    </w:p>
    <w:p w:rsidR="00402348" w:rsidRPr="00181C04" w:rsidRDefault="00402348">
      <w:pPr>
        <w:pStyle w:val="Style17"/>
      </w:pPr>
    </w:p>
    <w:p w:rsidR="00402348" w:rsidRPr="00181C04" w:rsidRDefault="00A70EFB">
      <w:pPr>
        <w:pStyle w:val="Heading1"/>
      </w:pPr>
      <w:bookmarkStart w:id="24" w:name="_Ref318316431"/>
      <w:r w:rsidRPr="00181C04">
        <w:t xml:space="preserve">The </w:t>
      </w:r>
      <w:r w:rsidR="00E71243">
        <w:rPr>
          <w:b/>
        </w:rPr>
        <w:t>FTR manager</w:t>
      </w:r>
      <w:r w:rsidRPr="00181C04">
        <w:t xml:space="preserve"> (and its licensors or suppliers, as the case may be) own all proprietary and intellectual property rights in the </w:t>
      </w:r>
      <w:r w:rsidRPr="00181C04">
        <w:rPr>
          <w:b/>
        </w:rPr>
        <w:t>FTR information system</w:t>
      </w:r>
      <w:r w:rsidRPr="00181C04">
        <w:t xml:space="preserve"> (including text, graphics, icons and sound recordings) and the software and other material underlying and forming part of the </w:t>
      </w:r>
      <w:r w:rsidRPr="00181C04">
        <w:rPr>
          <w:b/>
        </w:rPr>
        <w:t>FTR information system</w:t>
      </w:r>
      <w:r w:rsidR="00493FC9">
        <w:rPr>
          <w:b/>
        </w:rPr>
        <w:t xml:space="preserve">.  </w:t>
      </w:r>
      <w:r w:rsidR="001E076B" w:rsidRPr="001E076B">
        <w:t>The</w:t>
      </w:r>
      <w:r w:rsidR="00A6436F">
        <w:rPr>
          <w:b/>
        </w:rPr>
        <w:t xml:space="preserve"> </w:t>
      </w:r>
      <w:r w:rsidR="001E076B">
        <w:rPr>
          <w:b/>
        </w:rPr>
        <w:t>P</w:t>
      </w:r>
      <w:r w:rsidR="00A6436F">
        <w:rPr>
          <w:b/>
        </w:rPr>
        <w:t>articipant</w:t>
      </w:r>
      <w:r w:rsidR="00493FC9">
        <w:rPr>
          <w:b/>
        </w:rPr>
        <w:t xml:space="preserve"> </w:t>
      </w:r>
      <w:r w:rsidR="00493FC9" w:rsidRPr="00493FC9">
        <w:t>must</w:t>
      </w:r>
      <w:r w:rsidRPr="00493FC9">
        <w:t xml:space="preserve"> </w:t>
      </w:r>
      <w:r w:rsidRPr="00181C04">
        <w:t>not assert any right to any part of the</w:t>
      </w:r>
      <w:r w:rsidRPr="00181C04">
        <w:rPr>
          <w:b/>
        </w:rPr>
        <w:t xml:space="preserve"> FTR information system, </w:t>
      </w:r>
      <w:r w:rsidRPr="00181C04">
        <w:t>or otherwise act in any manner, inconsistent with such position.</w:t>
      </w:r>
      <w:bookmarkEnd w:id="24"/>
      <w:r w:rsidRPr="00181C04">
        <w:t xml:space="preserve"> </w:t>
      </w:r>
    </w:p>
    <w:p w:rsidR="00402348" w:rsidRPr="00181C04" w:rsidRDefault="00402348">
      <w:pPr>
        <w:pStyle w:val="Style17"/>
      </w:pPr>
    </w:p>
    <w:p w:rsidR="00402348" w:rsidRDefault="001E076B">
      <w:pPr>
        <w:pStyle w:val="Heading1"/>
      </w:pPr>
      <w:r>
        <w:t>The</w:t>
      </w:r>
      <w:r w:rsidR="00A6436F">
        <w:rPr>
          <w:b/>
        </w:rPr>
        <w:t xml:space="preserve"> </w:t>
      </w:r>
      <w:r>
        <w:rPr>
          <w:b/>
        </w:rPr>
        <w:t>P</w:t>
      </w:r>
      <w:r w:rsidR="00A6436F">
        <w:rPr>
          <w:b/>
        </w:rPr>
        <w:t>articipant</w:t>
      </w:r>
      <w:r w:rsidR="00A70EFB" w:rsidRPr="00181C04">
        <w:t xml:space="preserve"> must comply with all laws relating to its use of the </w:t>
      </w:r>
      <w:r w:rsidR="00A70EFB" w:rsidRPr="00181C04">
        <w:rPr>
          <w:b/>
        </w:rPr>
        <w:t>FTR information system</w:t>
      </w:r>
      <w:r w:rsidR="00A70EFB" w:rsidRPr="00181C04">
        <w:t xml:space="preserve"> and (without limiting the foregoing) </w:t>
      </w:r>
      <w:r w:rsidR="00B57910">
        <w:t>must not submit or maintain a bid</w:t>
      </w:r>
      <w:r w:rsidR="00A70EFB" w:rsidRPr="00181C04">
        <w:t xml:space="preserve"> if it knows or ought reasonably to know that the </w:t>
      </w:r>
      <w:r w:rsidR="00B57910">
        <w:t xml:space="preserve">making of the bid or the acquisition of an </w:t>
      </w:r>
      <w:r w:rsidR="00B57910" w:rsidRPr="00B57910">
        <w:rPr>
          <w:b/>
        </w:rPr>
        <w:t>FTR</w:t>
      </w:r>
      <w:r w:rsidR="00B57910">
        <w:t xml:space="preserve"> </w:t>
      </w:r>
      <w:r w:rsidR="00A70EFB" w:rsidRPr="00181C04">
        <w:t>arising from acceptance of that bid would contravene any law, including the provisions of the Commerce Act 1986.</w:t>
      </w:r>
    </w:p>
    <w:p w:rsidR="00CD4E83" w:rsidRDefault="00CD4E83" w:rsidP="00CD4E83">
      <w:pPr>
        <w:pStyle w:val="Heading1"/>
        <w:numPr>
          <w:ilvl w:val="0"/>
          <w:numId w:val="0"/>
        </w:numPr>
        <w:ind w:left="851"/>
      </w:pPr>
    </w:p>
    <w:p w:rsidR="00CD4E83" w:rsidRDefault="001E076B">
      <w:pPr>
        <w:pStyle w:val="Heading1"/>
      </w:pPr>
      <w:bookmarkStart w:id="25" w:name="_Ref325362068"/>
      <w:r>
        <w:t>The</w:t>
      </w:r>
      <w:r w:rsidR="00A6436F">
        <w:rPr>
          <w:b/>
        </w:rPr>
        <w:t xml:space="preserve"> </w:t>
      </w:r>
      <w:r>
        <w:rPr>
          <w:b/>
        </w:rPr>
        <w:t>P</w:t>
      </w:r>
      <w:r w:rsidR="00A6436F">
        <w:rPr>
          <w:b/>
        </w:rPr>
        <w:t>articipant</w:t>
      </w:r>
      <w:r w:rsidR="00FE584E">
        <w:t xml:space="preserve"> acknowledges and accepts the following disclaimer:</w:t>
      </w:r>
      <w:bookmarkEnd w:id="25"/>
    </w:p>
    <w:p w:rsidR="00FE584E" w:rsidRDefault="00FE584E" w:rsidP="00FE584E">
      <w:pPr>
        <w:pStyle w:val="Heading1"/>
        <w:numPr>
          <w:ilvl w:val="0"/>
          <w:numId w:val="0"/>
        </w:numPr>
        <w:ind w:left="851"/>
      </w:pPr>
    </w:p>
    <w:p w:rsidR="00FE584E" w:rsidRPr="00FE584E" w:rsidRDefault="00FE584E" w:rsidP="00FE584E">
      <w:pPr>
        <w:pStyle w:val="Heading1"/>
        <w:numPr>
          <w:ilvl w:val="0"/>
          <w:numId w:val="0"/>
        </w:numPr>
        <w:tabs>
          <w:tab w:val="clear" w:pos="1701"/>
          <w:tab w:val="clear" w:pos="2552"/>
          <w:tab w:val="clear" w:pos="3402"/>
        </w:tabs>
        <w:ind w:left="1571" w:hanging="720"/>
        <w:rPr>
          <w:i/>
        </w:rPr>
      </w:pPr>
      <w:r w:rsidRPr="00FE584E">
        <w:rPr>
          <w:i/>
        </w:rPr>
        <w:t>1.</w:t>
      </w:r>
      <w:r w:rsidRPr="00FE584E">
        <w:rPr>
          <w:i/>
        </w:rPr>
        <w:tab/>
        <w:t xml:space="preserve">EMS, as FTR Manager, will only </w:t>
      </w:r>
      <w:r w:rsidR="00D4587B">
        <w:rPr>
          <w:i/>
          <w:iCs/>
        </w:rPr>
        <w:t>accept a p</w:t>
      </w:r>
      <w:r w:rsidR="00F06BD7">
        <w:rPr>
          <w:i/>
          <w:iCs/>
        </w:rPr>
        <w:t>erson</w:t>
      </w:r>
      <w:r w:rsidR="00D4587B" w:rsidRPr="00D4587B">
        <w:rPr>
          <w:i/>
          <w:iCs/>
        </w:rPr>
        <w:t xml:space="preserve"> as</w:t>
      </w:r>
      <w:r w:rsidR="00F06BD7">
        <w:rPr>
          <w:i/>
          <w:iCs/>
        </w:rPr>
        <w:t xml:space="preserve"> an FTR participant, and will only offer and issue FTRs to that person, if the person</w:t>
      </w:r>
      <w:r w:rsidR="00D4587B" w:rsidRPr="00D4587B">
        <w:rPr>
          <w:i/>
          <w:iCs/>
        </w:rPr>
        <w:t xml:space="preserve"> meets all of the following requirements</w:t>
      </w:r>
      <w:r w:rsidRPr="00FE584E">
        <w:rPr>
          <w:i/>
        </w:rPr>
        <w:t>:</w:t>
      </w:r>
    </w:p>
    <w:p w:rsidR="00FE584E" w:rsidRPr="00FE584E" w:rsidRDefault="00FE584E" w:rsidP="00FE584E">
      <w:pPr>
        <w:pStyle w:val="Heading1"/>
        <w:numPr>
          <w:ilvl w:val="0"/>
          <w:numId w:val="0"/>
        </w:numPr>
        <w:tabs>
          <w:tab w:val="clear" w:pos="1701"/>
          <w:tab w:val="clear" w:pos="2552"/>
          <w:tab w:val="clear" w:pos="3402"/>
        </w:tabs>
        <w:ind w:left="1571" w:hanging="720"/>
        <w:rPr>
          <w:i/>
        </w:rPr>
      </w:pPr>
    </w:p>
    <w:p w:rsidR="00F06BD7" w:rsidRDefault="00F06BD7" w:rsidP="00F06BD7">
      <w:pPr>
        <w:pStyle w:val="Heading1"/>
        <w:numPr>
          <w:ilvl w:val="0"/>
          <w:numId w:val="0"/>
        </w:numPr>
        <w:tabs>
          <w:tab w:val="clear" w:pos="1701"/>
          <w:tab w:val="clear" w:pos="2552"/>
          <w:tab w:val="clear" w:pos="3402"/>
        </w:tabs>
        <w:ind w:left="2268" w:hanging="697"/>
        <w:rPr>
          <w:i/>
          <w:iCs/>
        </w:rPr>
      </w:pPr>
      <w:r>
        <w:rPr>
          <w:i/>
          <w:iCs/>
        </w:rPr>
        <w:t>(a)</w:t>
      </w:r>
      <w:r>
        <w:rPr>
          <w:i/>
          <w:iCs/>
        </w:rPr>
        <w:tab/>
      </w:r>
      <w:r w:rsidRPr="00F06BD7">
        <w:rPr>
          <w:i/>
          <w:iCs/>
        </w:rPr>
        <w:t>Meets the prudential requirements in relation to FTRs set out in Part 14 of the Electricity Industry Participation Code 2010 (</w:t>
      </w:r>
      <w:r w:rsidRPr="00F06BD7">
        <w:rPr>
          <w:b/>
          <w:i/>
          <w:iCs/>
        </w:rPr>
        <w:t>Code</w:t>
      </w:r>
      <w:r w:rsidRPr="00F06BD7">
        <w:rPr>
          <w:i/>
          <w:iCs/>
        </w:rPr>
        <w:t>), as determined by the Clearing Manager under the Code.</w:t>
      </w:r>
    </w:p>
    <w:p w:rsidR="00F06BD7" w:rsidRPr="00F06BD7" w:rsidRDefault="00F06BD7" w:rsidP="00F06BD7">
      <w:pPr>
        <w:pStyle w:val="Heading1"/>
        <w:numPr>
          <w:ilvl w:val="0"/>
          <w:numId w:val="0"/>
        </w:numPr>
        <w:ind w:left="2552" w:hanging="981"/>
        <w:rPr>
          <w:i/>
          <w:iCs/>
        </w:rPr>
      </w:pPr>
    </w:p>
    <w:p w:rsidR="00FE584E" w:rsidRPr="00FE584E" w:rsidRDefault="00FE584E" w:rsidP="00F06BD7">
      <w:pPr>
        <w:pStyle w:val="Heading1"/>
        <w:numPr>
          <w:ilvl w:val="0"/>
          <w:numId w:val="0"/>
        </w:numPr>
        <w:tabs>
          <w:tab w:val="clear" w:pos="1701"/>
          <w:tab w:val="clear" w:pos="2552"/>
          <w:tab w:val="clear" w:pos="3402"/>
        </w:tabs>
        <w:ind w:left="2291" w:hanging="720"/>
        <w:rPr>
          <w:i/>
        </w:rPr>
      </w:pPr>
      <w:r w:rsidRPr="00FE584E">
        <w:rPr>
          <w:i/>
        </w:rPr>
        <w:t>(</w:t>
      </w:r>
      <w:r w:rsidR="00F06BD7">
        <w:rPr>
          <w:i/>
        </w:rPr>
        <w:t>b</w:t>
      </w:r>
      <w:r w:rsidRPr="00FE584E">
        <w:rPr>
          <w:i/>
        </w:rPr>
        <w:t>)</w:t>
      </w:r>
      <w:r w:rsidRPr="00FE584E">
        <w:rPr>
          <w:i/>
        </w:rPr>
        <w:tab/>
      </w:r>
      <w:r w:rsidR="00F06BD7">
        <w:rPr>
          <w:i/>
        </w:rPr>
        <w:t xml:space="preserve">Is a </w:t>
      </w:r>
      <w:r w:rsidRPr="00FE584E">
        <w:rPr>
          <w:i/>
        </w:rPr>
        <w:t>natural person resident in New Zealand</w:t>
      </w:r>
      <w:r w:rsidR="001F7888">
        <w:rPr>
          <w:i/>
        </w:rPr>
        <w:t>,</w:t>
      </w:r>
      <w:r w:rsidRPr="00FE584E">
        <w:rPr>
          <w:i/>
        </w:rPr>
        <w:t xml:space="preserve"> </w:t>
      </w:r>
      <w:r w:rsidR="00F06BD7">
        <w:rPr>
          <w:i/>
        </w:rPr>
        <w:t xml:space="preserve">a </w:t>
      </w:r>
      <w:r w:rsidRPr="00FE584E">
        <w:rPr>
          <w:i/>
        </w:rPr>
        <w:t>bod</w:t>
      </w:r>
      <w:r w:rsidR="00F06BD7">
        <w:rPr>
          <w:i/>
        </w:rPr>
        <w:t>y</w:t>
      </w:r>
      <w:r w:rsidRPr="00FE584E">
        <w:rPr>
          <w:i/>
        </w:rPr>
        <w:t xml:space="preserve"> corporate </w:t>
      </w:r>
      <w:r w:rsidR="00F06BD7">
        <w:rPr>
          <w:i/>
        </w:rPr>
        <w:t>that is</w:t>
      </w:r>
      <w:r w:rsidRPr="00FE584E">
        <w:rPr>
          <w:i/>
        </w:rPr>
        <w:t xml:space="preserve"> incorporated in New Zealand</w:t>
      </w:r>
      <w:r w:rsidR="001F7888">
        <w:rPr>
          <w:i/>
        </w:rPr>
        <w:t>,</w:t>
      </w:r>
      <w:r w:rsidR="001F7888" w:rsidRPr="001F7888">
        <w:rPr>
          <w:rFonts w:asciiTheme="minorHAnsi" w:hAnsiTheme="minorHAnsi" w:cstheme="minorHAnsi"/>
          <w:iCs/>
          <w:kern w:val="36"/>
          <w:sz w:val="18"/>
          <w:szCs w:val="21"/>
        </w:rPr>
        <w:t xml:space="preserve"> </w:t>
      </w:r>
      <w:r w:rsidR="001F7888" w:rsidRPr="001F7888">
        <w:rPr>
          <w:i/>
          <w:iCs/>
        </w:rPr>
        <w:t xml:space="preserve">or </w:t>
      </w:r>
      <w:r w:rsidR="00F06BD7">
        <w:rPr>
          <w:i/>
          <w:iCs/>
        </w:rPr>
        <w:t xml:space="preserve">a </w:t>
      </w:r>
      <w:r w:rsidR="001F7888" w:rsidRPr="001F7888">
        <w:rPr>
          <w:i/>
          <w:iCs/>
        </w:rPr>
        <w:t xml:space="preserve">person with a branch office or other substantial physical presence in New Zealand through which </w:t>
      </w:r>
      <w:r w:rsidR="00F06BD7">
        <w:rPr>
          <w:i/>
          <w:iCs/>
        </w:rPr>
        <w:t>it conducts i</w:t>
      </w:r>
      <w:r w:rsidR="00597869">
        <w:rPr>
          <w:i/>
          <w:iCs/>
        </w:rPr>
        <w:t>t</w:t>
      </w:r>
      <w:r w:rsidR="00F06BD7">
        <w:rPr>
          <w:i/>
          <w:iCs/>
        </w:rPr>
        <w:t>s FTR participation</w:t>
      </w:r>
      <w:r w:rsidRPr="00FE584E">
        <w:rPr>
          <w:i/>
        </w:rPr>
        <w:t>;</w:t>
      </w:r>
    </w:p>
    <w:p w:rsidR="00FE584E" w:rsidRPr="00FE584E" w:rsidRDefault="00FE584E" w:rsidP="00FE584E">
      <w:pPr>
        <w:pStyle w:val="Heading1"/>
        <w:numPr>
          <w:ilvl w:val="0"/>
          <w:numId w:val="0"/>
        </w:numPr>
        <w:tabs>
          <w:tab w:val="clear" w:pos="1701"/>
          <w:tab w:val="clear" w:pos="2552"/>
          <w:tab w:val="clear" w:pos="3402"/>
        </w:tabs>
        <w:ind w:left="1571" w:hanging="720"/>
        <w:rPr>
          <w:i/>
        </w:rPr>
      </w:pPr>
    </w:p>
    <w:p w:rsidR="00FE584E" w:rsidRDefault="00F06BD7" w:rsidP="00FE584E">
      <w:pPr>
        <w:pStyle w:val="Heading1"/>
        <w:numPr>
          <w:ilvl w:val="0"/>
          <w:numId w:val="0"/>
        </w:numPr>
        <w:tabs>
          <w:tab w:val="clear" w:pos="1701"/>
          <w:tab w:val="clear" w:pos="2552"/>
          <w:tab w:val="clear" w:pos="3402"/>
        </w:tabs>
        <w:ind w:left="2291" w:hanging="720"/>
        <w:rPr>
          <w:i/>
          <w:iCs/>
          <w:color w:val="000000" w:themeColor="text1"/>
        </w:rPr>
      </w:pPr>
      <w:r>
        <w:rPr>
          <w:i/>
          <w:color w:val="000000" w:themeColor="text1"/>
        </w:rPr>
        <w:t>(</w:t>
      </w:r>
      <w:r w:rsidR="00097D28">
        <w:rPr>
          <w:i/>
          <w:color w:val="000000" w:themeColor="text1"/>
        </w:rPr>
        <w:t>c</w:t>
      </w:r>
      <w:r w:rsidR="00D4587B">
        <w:rPr>
          <w:i/>
          <w:color w:val="000000" w:themeColor="text1"/>
        </w:rPr>
        <w:t>)</w:t>
      </w:r>
      <w:r w:rsidR="00D4587B">
        <w:rPr>
          <w:i/>
          <w:color w:val="000000" w:themeColor="text1"/>
        </w:rPr>
        <w:tab/>
      </w:r>
      <w:r w:rsidR="00097D28">
        <w:rPr>
          <w:i/>
          <w:color w:val="000000" w:themeColor="text1"/>
        </w:rPr>
        <w:t>H</w:t>
      </w:r>
      <w:r w:rsidR="00D4587B" w:rsidRPr="00D4587B">
        <w:rPr>
          <w:i/>
          <w:iCs/>
          <w:color w:val="000000" w:themeColor="text1"/>
        </w:rPr>
        <w:t xml:space="preserve">as provided </w:t>
      </w:r>
      <w:r w:rsidR="00597869">
        <w:rPr>
          <w:i/>
          <w:iCs/>
          <w:color w:val="000000" w:themeColor="text1"/>
        </w:rPr>
        <w:t xml:space="preserve">EMS as </w:t>
      </w:r>
      <w:r w:rsidR="00D4587B" w:rsidRPr="00D4587B">
        <w:rPr>
          <w:i/>
          <w:iCs/>
          <w:color w:val="000000" w:themeColor="text1"/>
        </w:rPr>
        <w:t>FTR Manager with either:</w:t>
      </w:r>
    </w:p>
    <w:p w:rsidR="00D4587B" w:rsidRDefault="00D4587B" w:rsidP="00FE584E">
      <w:pPr>
        <w:pStyle w:val="Heading1"/>
        <w:numPr>
          <w:ilvl w:val="0"/>
          <w:numId w:val="0"/>
        </w:numPr>
        <w:tabs>
          <w:tab w:val="clear" w:pos="1701"/>
          <w:tab w:val="clear" w:pos="2552"/>
          <w:tab w:val="clear" w:pos="3402"/>
        </w:tabs>
        <w:ind w:left="2291" w:hanging="720"/>
        <w:rPr>
          <w:i/>
          <w:iCs/>
          <w:color w:val="000000" w:themeColor="text1"/>
        </w:rPr>
      </w:pPr>
    </w:p>
    <w:p w:rsidR="00D4587B" w:rsidRDefault="00D4587B" w:rsidP="00D4587B">
      <w:pPr>
        <w:pStyle w:val="Heading1"/>
        <w:numPr>
          <w:ilvl w:val="0"/>
          <w:numId w:val="0"/>
        </w:numPr>
        <w:tabs>
          <w:tab w:val="clear" w:pos="1701"/>
          <w:tab w:val="clear" w:pos="2552"/>
          <w:tab w:val="clear" w:pos="3402"/>
        </w:tabs>
        <w:ind w:left="3011" w:hanging="720"/>
        <w:rPr>
          <w:i/>
          <w:iCs/>
          <w:color w:val="000000" w:themeColor="text1"/>
        </w:rPr>
      </w:pPr>
      <w:r>
        <w:rPr>
          <w:i/>
          <w:iCs/>
          <w:color w:val="000000" w:themeColor="text1"/>
        </w:rPr>
        <w:t>(i)</w:t>
      </w:r>
      <w:r>
        <w:rPr>
          <w:i/>
          <w:iCs/>
          <w:color w:val="000000" w:themeColor="text1"/>
        </w:rPr>
        <w:tab/>
      </w:r>
      <w:r w:rsidRPr="00D4587B">
        <w:rPr>
          <w:i/>
          <w:iCs/>
          <w:color w:val="000000" w:themeColor="text1"/>
        </w:rPr>
        <w:t>a current and valid eligible investor certificate under clause 41 of Schedule 1 of the Financial Markets Conduct Act 2013 (</w:t>
      </w:r>
      <w:r w:rsidRPr="00D4587B">
        <w:rPr>
          <w:b/>
          <w:i/>
          <w:iCs/>
          <w:color w:val="000000" w:themeColor="text1"/>
        </w:rPr>
        <w:t>FMCA</w:t>
      </w:r>
      <w:r w:rsidRPr="00D4587B">
        <w:rPr>
          <w:i/>
          <w:iCs/>
          <w:color w:val="000000" w:themeColor="text1"/>
        </w:rPr>
        <w:t xml:space="preserve">) in respect of the issue or sale of </w:t>
      </w:r>
      <w:r>
        <w:rPr>
          <w:i/>
          <w:iCs/>
          <w:color w:val="000000" w:themeColor="text1"/>
        </w:rPr>
        <w:t>FTRs</w:t>
      </w:r>
      <w:r w:rsidRPr="00D4587B">
        <w:rPr>
          <w:i/>
          <w:iCs/>
          <w:color w:val="000000" w:themeColor="text1"/>
        </w:rPr>
        <w:t>; or</w:t>
      </w:r>
    </w:p>
    <w:p w:rsidR="00D4587B" w:rsidRDefault="00D4587B" w:rsidP="00D4587B">
      <w:pPr>
        <w:pStyle w:val="Heading1"/>
        <w:numPr>
          <w:ilvl w:val="0"/>
          <w:numId w:val="0"/>
        </w:numPr>
        <w:tabs>
          <w:tab w:val="clear" w:pos="1701"/>
          <w:tab w:val="clear" w:pos="2552"/>
          <w:tab w:val="clear" w:pos="3402"/>
        </w:tabs>
        <w:ind w:left="3011" w:hanging="720"/>
        <w:rPr>
          <w:i/>
          <w:iCs/>
          <w:color w:val="000000" w:themeColor="text1"/>
        </w:rPr>
      </w:pPr>
    </w:p>
    <w:p w:rsidR="00D4587B" w:rsidRDefault="00D4587B" w:rsidP="00D4587B">
      <w:pPr>
        <w:pStyle w:val="Heading1"/>
        <w:numPr>
          <w:ilvl w:val="0"/>
          <w:numId w:val="0"/>
        </w:numPr>
        <w:tabs>
          <w:tab w:val="clear" w:pos="1701"/>
          <w:tab w:val="clear" w:pos="2552"/>
          <w:tab w:val="clear" w:pos="3402"/>
        </w:tabs>
        <w:ind w:left="3011" w:hanging="720"/>
        <w:rPr>
          <w:i/>
          <w:iCs/>
          <w:color w:val="000000" w:themeColor="text1"/>
        </w:rPr>
      </w:pPr>
      <w:r>
        <w:rPr>
          <w:i/>
          <w:iCs/>
          <w:color w:val="000000" w:themeColor="text1"/>
        </w:rPr>
        <w:t>(ii)</w:t>
      </w:r>
      <w:r>
        <w:rPr>
          <w:i/>
          <w:iCs/>
          <w:color w:val="000000" w:themeColor="text1"/>
        </w:rPr>
        <w:tab/>
      </w:r>
      <w:r w:rsidRPr="00D4587B">
        <w:rPr>
          <w:i/>
          <w:iCs/>
          <w:color w:val="000000" w:themeColor="text1"/>
        </w:rPr>
        <w:t>a current and valid wholesale investor certificate under clause 44 of Schedule 1 of the FMCA.</w:t>
      </w:r>
    </w:p>
    <w:p w:rsidR="00F06BD7" w:rsidRDefault="00F06BD7" w:rsidP="00D4587B">
      <w:pPr>
        <w:pStyle w:val="Heading1"/>
        <w:numPr>
          <w:ilvl w:val="0"/>
          <w:numId w:val="0"/>
        </w:numPr>
        <w:tabs>
          <w:tab w:val="clear" w:pos="1701"/>
          <w:tab w:val="clear" w:pos="2552"/>
          <w:tab w:val="clear" w:pos="3402"/>
        </w:tabs>
        <w:ind w:left="3011" w:hanging="720"/>
        <w:rPr>
          <w:i/>
          <w:iCs/>
          <w:color w:val="000000" w:themeColor="text1"/>
        </w:rPr>
      </w:pPr>
    </w:p>
    <w:p w:rsidR="00F06BD7" w:rsidRDefault="00F06BD7" w:rsidP="00F06BD7">
      <w:pPr>
        <w:pStyle w:val="Heading1"/>
        <w:numPr>
          <w:ilvl w:val="0"/>
          <w:numId w:val="0"/>
        </w:numPr>
        <w:tabs>
          <w:tab w:val="clear" w:pos="1701"/>
          <w:tab w:val="clear" w:pos="2552"/>
          <w:tab w:val="clear" w:pos="3402"/>
        </w:tabs>
        <w:ind w:left="2268" w:hanging="708"/>
        <w:rPr>
          <w:i/>
          <w:iCs/>
        </w:rPr>
      </w:pPr>
      <w:r>
        <w:rPr>
          <w:i/>
          <w:iCs/>
        </w:rPr>
        <w:t>(</w:t>
      </w:r>
      <w:r w:rsidR="00097D28">
        <w:rPr>
          <w:i/>
          <w:iCs/>
        </w:rPr>
        <w:t>d</w:t>
      </w:r>
      <w:r>
        <w:rPr>
          <w:i/>
          <w:iCs/>
        </w:rPr>
        <w:t>)</w:t>
      </w:r>
      <w:r>
        <w:rPr>
          <w:i/>
          <w:iCs/>
        </w:rPr>
        <w:tab/>
      </w:r>
      <w:r w:rsidRPr="00F06BD7">
        <w:rPr>
          <w:i/>
          <w:iCs/>
        </w:rPr>
        <w:t>Is registered by the Electricity Authority as an Industry Participant under section 9 of the Electricity Industry Act 2010 as a trader in electricity.</w:t>
      </w:r>
    </w:p>
    <w:p w:rsidR="00F06BD7" w:rsidRPr="00F06BD7" w:rsidRDefault="00F06BD7" w:rsidP="00F06BD7">
      <w:pPr>
        <w:pStyle w:val="Heading1"/>
        <w:numPr>
          <w:ilvl w:val="0"/>
          <w:numId w:val="0"/>
        </w:numPr>
        <w:tabs>
          <w:tab w:val="clear" w:pos="1701"/>
          <w:tab w:val="clear" w:pos="2552"/>
          <w:tab w:val="clear" w:pos="3402"/>
        </w:tabs>
        <w:ind w:left="2268" w:hanging="708"/>
        <w:rPr>
          <w:i/>
          <w:iCs/>
        </w:rPr>
      </w:pPr>
    </w:p>
    <w:p w:rsidR="00F06BD7" w:rsidRPr="00F06BD7" w:rsidRDefault="00097D28" w:rsidP="00F06BD7">
      <w:pPr>
        <w:pStyle w:val="Heading1"/>
        <w:numPr>
          <w:ilvl w:val="0"/>
          <w:numId w:val="0"/>
        </w:numPr>
        <w:tabs>
          <w:tab w:val="clear" w:pos="1701"/>
          <w:tab w:val="clear" w:pos="2552"/>
          <w:tab w:val="clear" w:pos="3402"/>
        </w:tabs>
        <w:ind w:left="2268" w:hanging="697"/>
        <w:rPr>
          <w:i/>
          <w:iCs/>
        </w:rPr>
      </w:pPr>
      <w:r>
        <w:rPr>
          <w:i/>
          <w:iCs/>
        </w:rPr>
        <w:t>(e</w:t>
      </w:r>
      <w:r w:rsidR="00F06BD7">
        <w:rPr>
          <w:i/>
          <w:iCs/>
        </w:rPr>
        <w:t>)</w:t>
      </w:r>
      <w:r w:rsidR="00F06BD7">
        <w:rPr>
          <w:i/>
          <w:iCs/>
        </w:rPr>
        <w:tab/>
      </w:r>
      <w:r w:rsidR="00F06BD7" w:rsidRPr="00F06BD7">
        <w:rPr>
          <w:i/>
          <w:iCs/>
        </w:rPr>
        <w:t>Agrees to the standard FTR participation agreement,</w:t>
      </w:r>
    </w:p>
    <w:p w:rsidR="00FE584E" w:rsidRPr="00FE584E" w:rsidRDefault="00FE584E" w:rsidP="00FE584E">
      <w:pPr>
        <w:pStyle w:val="Heading1"/>
        <w:numPr>
          <w:ilvl w:val="0"/>
          <w:numId w:val="0"/>
        </w:numPr>
        <w:tabs>
          <w:tab w:val="clear" w:pos="1701"/>
          <w:tab w:val="clear" w:pos="2552"/>
          <w:tab w:val="clear" w:pos="3402"/>
        </w:tabs>
        <w:ind w:left="1571" w:hanging="720"/>
        <w:rPr>
          <w:i/>
        </w:rPr>
      </w:pPr>
    </w:p>
    <w:p w:rsidR="00FE584E" w:rsidRPr="00FE584E" w:rsidRDefault="00FE584E" w:rsidP="00FE584E">
      <w:pPr>
        <w:pStyle w:val="Heading1"/>
        <w:numPr>
          <w:ilvl w:val="0"/>
          <w:numId w:val="0"/>
        </w:numPr>
        <w:tabs>
          <w:tab w:val="clear" w:pos="1701"/>
          <w:tab w:val="clear" w:pos="2552"/>
          <w:tab w:val="clear" w:pos="3402"/>
        </w:tabs>
        <w:ind w:left="2291" w:hanging="720"/>
        <w:rPr>
          <w:i/>
        </w:rPr>
      </w:pPr>
      <w:r w:rsidRPr="00FE584E">
        <w:rPr>
          <w:i/>
        </w:rPr>
        <w:t>(</w:t>
      </w:r>
      <w:r w:rsidRPr="00FE584E">
        <w:rPr>
          <w:b/>
          <w:i/>
        </w:rPr>
        <w:t>authorised persons</w:t>
      </w:r>
      <w:r w:rsidRPr="00FE584E">
        <w:rPr>
          <w:i/>
        </w:rPr>
        <w:t>).</w:t>
      </w:r>
    </w:p>
    <w:p w:rsidR="00FE584E" w:rsidRPr="00FE584E" w:rsidRDefault="00FE584E" w:rsidP="00FE584E">
      <w:pPr>
        <w:pStyle w:val="Heading1"/>
        <w:numPr>
          <w:ilvl w:val="0"/>
          <w:numId w:val="0"/>
        </w:numPr>
        <w:tabs>
          <w:tab w:val="clear" w:pos="1701"/>
          <w:tab w:val="clear" w:pos="2552"/>
          <w:tab w:val="clear" w:pos="3402"/>
        </w:tabs>
        <w:ind w:left="1571" w:hanging="720"/>
        <w:rPr>
          <w:i/>
        </w:rPr>
      </w:pPr>
    </w:p>
    <w:p w:rsidR="00FE584E" w:rsidRPr="00FE584E" w:rsidRDefault="00FE584E" w:rsidP="00FE584E">
      <w:pPr>
        <w:pStyle w:val="Heading1"/>
        <w:numPr>
          <w:ilvl w:val="0"/>
          <w:numId w:val="0"/>
        </w:numPr>
        <w:tabs>
          <w:tab w:val="clear" w:pos="1701"/>
          <w:tab w:val="clear" w:pos="2552"/>
          <w:tab w:val="clear" w:pos="3402"/>
        </w:tabs>
        <w:ind w:left="1571" w:hanging="720"/>
        <w:rPr>
          <w:i/>
        </w:rPr>
      </w:pPr>
      <w:r w:rsidRPr="00FE584E">
        <w:rPr>
          <w:i/>
        </w:rPr>
        <w:t>2.</w:t>
      </w:r>
      <w:r w:rsidRPr="00FE584E">
        <w:rPr>
          <w:i/>
        </w:rPr>
        <w:tab/>
        <w:t>Information about FTRs made available by EMS through any medium (</w:t>
      </w:r>
      <w:r w:rsidRPr="00FE584E">
        <w:rPr>
          <w:b/>
          <w:i/>
        </w:rPr>
        <w:t>FTR information</w:t>
      </w:r>
      <w:r w:rsidRPr="00FE584E">
        <w:rPr>
          <w:i/>
        </w:rPr>
        <w:t>) is not:</w:t>
      </w:r>
    </w:p>
    <w:p w:rsidR="00FE584E" w:rsidRPr="00FE584E" w:rsidRDefault="00FE584E" w:rsidP="00FE584E">
      <w:pPr>
        <w:pStyle w:val="Heading1"/>
        <w:numPr>
          <w:ilvl w:val="0"/>
          <w:numId w:val="0"/>
        </w:numPr>
        <w:tabs>
          <w:tab w:val="clear" w:pos="1701"/>
          <w:tab w:val="clear" w:pos="2552"/>
          <w:tab w:val="clear" w:pos="3402"/>
        </w:tabs>
        <w:ind w:left="1571" w:hanging="720"/>
        <w:rPr>
          <w:i/>
        </w:rPr>
      </w:pPr>
    </w:p>
    <w:p w:rsidR="00FE584E" w:rsidRPr="00FE584E" w:rsidRDefault="00FE584E" w:rsidP="00FE584E">
      <w:pPr>
        <w:pStyle w:val="Heading1"/>
        <w:numPr>
          <w:ilvl w:val="0"/>
          <w:numId w:val="0"/>
        </w:numPr>
        <w:tabs>
          <w:tab w:val="clear" w:pos="1701"/>
          <w:tab w:val="clear" w:pos="2552"/>
          <w:tab w:val="clear" w:pos="3402"/>
        </w:tabs>
        <w:ind w:left="2291" w:hanging="720"/>
        <w:rPr>
          <w:i/>
        </w:rPr>
      </w:pPr>
      <w:r w:rsidRPr="00FE584E">
        <w:rPr>
          <w:i/>
        </w:rPr>
        <w:t>(a)</w:t>
      </w:r>
      <w:r w:rsidRPr="00FE584E">
        <w:rPr>
          <w:i/>
        </w:rPr>
        <w:tab/>
        <w:t>advice on, or a recommendation of, FTRs or any other investment, financial product or risk management arrangement;</w:t>
      </w:r>
    </w:p>
    <w:p w:rsidR="00FE584E" w:rsidRPr="00FE584E" w:rsidRDefault="00FE584E" w:rsidP="00FE584E">
      <w:pPr>
        <w:pStyle w:val="Heading1"/>
        <w:numPr>
          <w:ilvl w:val="0"/>
          <w:numId w:val="0"/>
        </w:numPr>
        <w:tabs>
          <w:tab w:val="clear" w:pos="1701"/>
          <w:tab w:val="clear" w:pos="2552"/>
          <w:tab w:val="clear" w:pos="3402"/>
        </w:tabs>
        <w:ind w:left="1571" w:hanging="720"/>
        <w:rPr>
          <w:i/>
        </w:rPr>
      </w:pPr>
    </w:p>
    <w:p w:rsidR="00FE584E" w:rsidRPr="00FE584E" w:rsidRDefault="00FE584E" w:rsidP="00FE584E">
      <w:pPr>
        <w:pStyle w:val="Heading1"/>
        <w:numPr>
          <w:ilvl w:val="0"/>
          <w:numId w:val="0"/>
        </w:numPr>
        <w:tabs>
          <w:tab w:val="clear" w:pos="1701"/>
          <w:tab w:val="clear" w:pos="2552"/>
          <w:tab w:val="clear" w:pos="3402"/>
        </w:tabs>
        <w:ind w:left="2291" w:hanging="720"/>
        <w:rPr>
          <w:i/>
        </w:rPr>
      </w:pPr>
      <w:r w:rsidRPr="00FE584E">
        <w:rPr>
          <w:i/>
        </w:rPr>
        <w:lastRenderedPageBreak/>
        <w:t>(b)</w:t>
      </w:r>
      <w:r w:rsidRPr="00FE584E">
        <w:rPr>
          <w:i/>
        </w:rPr>
        <w:tab/>
        <w:t>an offer or solicitation by EMS to issue or deal in FTRs or any other investment, financial product or risk management arrangement; or</w:t>
      </w:r>
    </w:p>
    <w:p w:rsidR="00FE584E" w:rsidRPr="00FE584E" w:rsidRDefault="00FE584E" w:rsidP="00FE584E">
      <w:pPr>
        <w:pStyle w:val="Heading1"/>
        <w:numPr>
          <w:ilvl w:val="0"/>
          <w:numId w:val="0"/>
        </w:numPr>
        <w:tabs>
          <w:tab w:val="clear" w:pos="1701"/>
          <w:tab w:val="clear" w:pos="2552"/>
          <w:tab w:val="clear" w:pos="3402"/>
        </w:tabs>
        <w:ind w:left="1571" w:hanging="720"/>
        <w:rPr>
          <w:i/>
        </w:rPr>
      </w:pPr>
    </w:p>
    <w:p w:rsidR="00FE584E" w:rsidRPr="00FE584E" w:rsidRDefault="00FE584E" w:rsidP="00FE584E">
      <w:pPr>
        <w:pStyle w:val="Heading1"/>
        <w:numPr>
          <w:ilvl w:val="0"/>
          <w:numId w:val="0"/>
        </w:numPr>
        <w:tabs>
          <w:tab w:val="clear" w:pos="1701"/>
          <w:tab w:val="clear" w:pos="2552"/>
          <w:tab w:val="clear" w:pos="3402"/>
        </w:tabs>
        <w:ind w:left="2291" w:hanging="720"/>
        <w:rPr>
          <w:i/>
        </w:rPr>
      </w:pPr>
      <w:r w:rsidRPr="00FE584E">
        <w:rPr>
          <w:i/>
        </w:rPr>
        <w:t>(c)</w:t>
      </w:r>
      <w:r w:rsidRPr="00FE584E">
        <w:rPr>
          <w:i/>
        </w:rPr>
        <w:tab/>
        <w:t>directed to any person who is not an authorised person.</w:t>
      </w:r>
    </w:p>
    <w:p w:rsidR="00FE584E" w:rsidRPr="00FE584E" w:rsidRDefault="00FE584E" w:rsidP="00FE584E">
      <w:pPr>
        <w:pStyle w:val="Heading1"/>
        <w:numPr>
          <w:ilvl w:val="0"/>
          <w:numId w:val="0"/>
        </w:numPr>
        <w:tabs>
          <w:tab w:val="clear" w:pos="1701"/>
          <w:tab w:val="clear" w:pos="2552"/>
          <w:tab w:val="clear" w:pos="3402"/>
        </w:tabs>
        <w:ind w:left="1571" w:hanging="720"/>
        <w:rPr>
          <w:i/>
        </w:rPr>
      </w:pPr>
    </w:p>
    <w:p w:rsidR="00FE584E" w:rsidRPr="00FE584E" w:rsidRDefault="00FE584E" w:rsidP="00FE584E">
      <w:pPr>
        <w:pStyle w:val="Heading1"/>
        <w:numPr>
          <w:ilvl w:val="0"/>
          <w:numId w:val="0"/>
        </w:numPr>
        <w:tabs>
          <w:tab w:val="clear" w:pos="1701"/>
          <w:tab w:val="clear" w:pos="2552"/>
          <w:tab w:val="clear" w:pos="3402"/>
        </w:tabs>
        <w:ind w:left="1571" w:hanging="720"/>
        <w:rPr>
          <w:i/>
        </w:rPr>
      </w:pPr>
      <w:r w:rsidRPr="00FE584E">
        <w:rPr>
          <w:i/>
        </w:rPr>
        <w:t>3.</w:t>
      </w:r>
      <w:r w:rsidRPr="00FE584E">
        <w:rPr>
          <w:i/>
        </w:rPr>
        <w:tab/>
        <w:t xml:space="preserve">Clause 2(c) applies to all FTR information including FTR information that is or may be accessible to persons who are not authorised persons, for example on the Internet or by being distributed outside New Zealand by persons to whom EMS initially made the FTR information available. </w:t>
      </w:r>
      <w:r>
        <w:rPr>
          <w:i/>
        </w:rPr>
        <w:t xml:space="preserve"> </w:t>
      </w:r>
      <w:r w:rsidRPr="00FE584E">
        <w:rPr>
          <w:i/>
        </w:rPr>
        <w:t>No recipient of FTR information is authorised to distribute it outside New Zealand.</w:t>
      </w:r>
    </w:p>
    <w:p w:rsidR="00FE584E" w:rsidRPr="00FE584E" w:rsidRDefault="00FE584E" w:rsidP="00FE584E">
      <w:pPr>
        <w:pStyle w:val="Heading1"/>
        <w:numPr>
          <w:ilvl w:val="0"/>
          <w:numId w:val="0"/>
        </w:numPr>
        <w:tabs>
          <w:tab w:val="clear" w:pos="1701"/>
          <w:tab w:val="clear" w:pos="2552"/>
          <w:tab w:val="clear" w:pos="3402"/>
        </w:tabs>
        <w:ind w:left="1571" w:hanging="720"/>
        <w:rPr>
          <w:i/>
        </w:rPr>
      </w:pPr>
    </w:p>
    <w:p w:rsidR="00FE584E" w:rsidRDefault="00FE584E" w:rsidP="00FE584E">
      <w:pPr>
        <w:pStyle w:val="Heading1"/>
        <w:numPr>
          <w:ilvl w:val="0"/>
          <w:numId w:val="0"/>
        </w:numPr>
        <w:tabs>
          <w:tab w:val="clear" w:pos="1701"/>
          <w:tab w:val="clear" w:pos="2552"/>
          <w:tab w:val="clear" w:pos="3402"/>
        </w:tabs>
        <w:ind w:left="1560" w:hanging="709"/>
        <w:rPr>
          <w:i/>
        </w:rPr>
      </w:pPr>
      <w:r w:rsidRPr="00FE584E">
        <w:rPr>
          <w:i/>
        </w:rPr>
        <w:t>4.</w:t>
      </w:r>
      <w:r w:rsidRPr="00FE584E">
        <w:rPr>
          <w:i/>
        </w:rPr>
        <w:tab/>
        <w:t xml:space="preserve">Prior to any person acquiring, entering into or dealing in any investment, financial product or risk management arrangement they should obtain their own tax, </w:t>
      </w:r>
      <w:r>
        <w:rPr>
          <w:i/>
        </w:rPr>
        <w:t>legal and financial advice.</w:t>
      </w:r>
    </w:p>
    <w:p w:rsidR="00F80EB0" w:rsidRDefault="00F80EB0" w:rsidP="00FE584E">
      <w:pPr>
        <w:pStyle w:val="Heading1"/>
        <w:numPr>
          <w:ilvl w:val="0"/>
          <w:numId w:val="0"/>
        </w:numPr>
        <w:tabs>
          <w:tab w:val="clear" w:pos="1701"/>
          <w:tab w:val="clear" w:pos="2552"/>
          <w:tab w:val="clear" w:pos="3402"/>
        </w:tabs>
        <w:ind w:left="1560" w:hanging="709"/>
        <w:rPr>
          <w:i/>
        </w:rPr>
      </w:pPr>
    </w:p>
    <w:p w:rsidR="00597869" w:rsidRPr="00597869" w:rsidRDefault="00597869" w:rsidP="00597869">
      <w:pPr>
        <w:pStyle w:val="Heading1"/>
        <w:numPr>
          <w:ilvl w:val="0"/>
          <w:numId w:val="0"/>
        </w:numPr>
        <w:tabs>
          <w:tab w:val="clear" w:pos="1701"/>
          <w:tab w:val="clear" w:pos="2552"/>
          <w:tab w:val="clear" w:pos="3402"/>
        </w:tabs>
        <w:ind w:left="1560" w:hanging="709"/>
        <w:rPr>
          <w:i/>
        </w:rPr>
      </w:pPr>
      <w:r w:rsidRPr="00597869">
        <w:rPr>
          <w:i/>
        </w:rPr>
        <w:t>5.</w:t>
      </w:r>
      <w:r>
        <w:rPr>
          <w:i/>
        </w:rPr>
        <w:tab/>
      </w:r>
      <w:r w:rsidRPr="00597869">
        <w:rPr>
          <w:i/>
        </w:rPr>
        <w:t>The FTR auction, reconfiguration auction and assignment facilities provided by EMS as FTR Manager are not licensed financ</w:t>
      </w:r>
      <w:r>
        <w:rPr>
          <w:i/>
        </w:rPr>
        <w:t>ial product markets under the FMCA</w:t>
      </w:r>
      <w:r w:rsidRPr="00597869">
        <w:rPr>
          <w:i/>
        </w:rPr>
        <w:t xml:space="preserve"> or otherwise.  However, those facilities and the FTR Manager are regulated under the Electricity Industry Act 2010, Electricity Industry (Enforcement) Regulations 2010 and Electricity Industry Participation Code 2010.</w:t>
      </w:r>
    </w:p>
    <w:p w:rsidR="00FE584E" w:rsidRDefault="00FE584E" w:rsidP="00FE584E">
      <w:pPr>
        <w:pStyle w:val="Heading1"/>
        <w:numPr>
          <w:ilvl w:val="0"/>
          <w:numId w:val="0"/>
        </w:numPr>
        <w:ind w:left="851"/>
      </w:pPr>
    </w:p>
    <w:p w:rsidR="00F80EB0" w:rsidRDefault="00F80EB0" w:rsidP="00FE584E">
      <w:pPr>
        <w:pStyle w:val="Heading1"/>
        <w:numPr>
          <w:ilvl w:val="0"/>
          <w:numId w:val="0"/>
        </w:numPr>
        <w:ind w:left="851"/>
      </w:pPr>
    </w:p>
    <w:p w:rsidR="00F80EB0" w:rsidRDefault="00F80EB0" w:rsidP="00FE584E">
      <w:pPr>
        <w:pStyle w:val="Heading1"/>
        <w:numPr>
          <w:ilvl w:val="0"/>
          <w:numId w:val="0"/>
        </w:numPr>
        <w:ind w:left="851"/>
      </w:pPr>
    </w:p>
    <w:p w:rsidR="00F80EB0" w:rsidRDefault="00F80EB0" w:rsidP="00FE584E">
      <w:pPr>
        <w:pStyle w:val="Heading1"/>
        <w:numPr>
          <w:ilvl w:val="0"/>
          <w:numId w:val="0"/>
        </w:numPr>
        <w:ind w:left="851"/>
      </w:pPr>
    </w:p>
    <w:p w:rsidR="00DB1D5D" w:rsidRDefault="00DB1D5D" w:rsidP="00CD4E83">
      <w:pPr>
        <w:pStyle w:val="Style17"/>
        <w:rPr>
          <w:b/>
          <w:sz w:val="24"/>
          <w:szCs w:val="24"/>
        </w:rPr>
      </w:pPr>
    </w:p>
    <w:p w:rsidR="00402348" w:rsidRPr="001E076B" w:rsidRDefault="001E076B" w:rsidP="00CD4E83">
      <w:pPr>
        <w:pStyle w:val="Style17"/>
        <w:rPr>
          <w:b/>
          <w:sz w:val="24"/>
          <w:szCs w:val="24"/>
        </w:rPr>
      </w:pPr>
      <w:r w:rsidRPr="001E076B">
        <w:rPr>
          <w:b/>
          <w:sz w:val="24"/>
          <w:szCs w:val="24"/>
        </w:rPr>
        <w:t>Signed:</w:t>
      </w:r>
    </w:p>
    <w:p w:rsidR="001E076B" w:rsidRDefault="001E076B" w:rsidP="00CD4E83">
      <w:pPr>
        <w:pStyle w:val="Style17"/>
      </w:pPr>
    </w:p>
    <w:p w:rsidR="001E076B" w:rsidRDefault="001E076B" w:rsidP="00CD4E83">
      <w:pPr>
        <w:pStyle w:val="Style17"/>
      </w:pPr>
      <w:r>
        <w:t xml:space="preserve">For the </w:t>
      </w:r>
      <w:r w:rsidRPr="001E076B">
        <w:rPr>
          <w:b/>
        </w:rPr>
        <w:t>FTR manager</w:t>
      </w:r>
      <w:r>
        <w:t xml:space="preserve"> by its authorised representative:</w:t>
      </w:r>
    </w:p>
    <w:p w:rsidR="001E076B" w:rsidRDefault="001E076B" w:rsidP="00CD4E83">
      <w:pPr>
        <w:pStyle w:val="Style17"/>
      </w:pPr>
    </w:p>
    <w:p w:rsidR="001E076B" w:rsidRDefault="001E076B" w:rsidP="00CD4E83">
      <w:pPr>
        <w:pStyle w:val="Style17"/>
      </w:pPr>
    </w:p>
    <w:p w:rsidR="001E076B" w:rsidRDefault="001E076B" w:rsidP="00CD4E83">
      <w:pPr>
        <w:pStyle w:val="Style17"/>
      </w:pPr>
      <w:r>
        <w:t>[</w:t>
      </w:r>
      <w:r w:rsidRPr="001E076B">
        <w:rPr>
          <w:highlight w:val="yellow"/>
        </w:rPr>
        <w:t>Add electronic signature</w:t>
      </w:r>
      <w:r>
        <w:t>]</w:t>
      </w:r>
    </w:p>
    <w:p w:rsidR="001E076B" w:rsidRDefault="001E076B" w:rsidP="00CD4E83">
      <w:pPr>
        <w:pStyle w:val="Style17"/>
      </w:pPr>
    </w:p>
    <w:p w:rsidR="001E076B" w:rsidRDefault="001E076B" w:rsidP="00CD4E83">
      <w:pPr>
        <w:pStyle w:val="Style17"/>
      </w:pPr>
      <w:r>
        <w:t>_____________________________________</w:t>
      </w:r>
    </w:p>
    <w:p w:rsidR="001E076B" w:rsidRDefault="001E076B" w:rsidP="00CD4E83">
      <w:pPr>
        <w:pStyle w:val="Style17"/>
      </w:pPr>
      <w:r>
        <w:t>[</w:t>
      </w:r>
      <w:r w:rsidRPr="001E076B">
        <w:rPr>
          <w:highlight w:val="yellow"/>
        </w:rPr>
        <w:t>Add name and position</w:t>
      </w:r>
      <w:r>
        <w:t>]</w:t>
      </w:r>
    </w:p>
    <w:p w:rsidR="001E076B" w:rsidRDefault="001E076B" w:rsidP="00CD4E83">
      <w:pPr>
        <w:pStyle w:val="Style17"/>
      </w:pPr>
    </w:p>
    <w:p w:rsidR="001E076B" w:rsidRDefault="001E076B" w:rsidP="00CD4E83">
      <w:pPr>
        <w:pStyle w:val="Style17"/>
      </w:pPr>
    </w:p>
    <w:p w:rsidR="001E076B" w:rsidRDefault="001E076B" w:rsidP="00CD4E83">
      <w:pPr>
        <w:pStyle w:val="Style17"/>
      </w:pPr>
      <w:r>
        <w:t xml:space="preserve">For the </w:t>
      </w:r>
      <w:r w:rsidRPr="001E076B">
        <w:rPr>
          <w:b/>
        </w:rPr>
        <w:t>Participant</w:t>
      </w:r>
      <w:r w:rsidRPr="001E076B">
        <w:t xml:space="preserve"> by its authorised representative(s):</w:t>
      </w:r>
    </w:p>
    <w:p w:rsidR="001E076B" w:rsidRDefault="001E076B" w:rsidP="00CD4E83">
      <w:pPr>
        <w:pStyle w:val="Style17"/>
      </w:pPr>
    </w:p>
    <w:p w:rsidR="001E076B" w:rsidRDefault="001E076B" w:rsidP="00CD4E83">
      <w:pPr>
        <w:pStyle w:val="Style17"/>
      </w:pPr>
    </w:p>
    <w:p w:rsidR="001E076B" w:rsidRDefault="001E076B" w:rsidP="00CD4E83">
      <w:pPr>
        <w:pStyle w:val="Style17"/>
      </w:pPr>
    </w:p>
    <w:p w:rsidR="001E076B" w:rsidRDefault="001E076B" w:rsidP="00CD4E83">
      <w:pPr>
        <w:pStyle w:val="Style17"/>
      </w:pPr>
    </w:p>
    <w:p w:rsidR="001E076B" w:rsidRDefault="001E076B" w:rsidP="00CD4E83">
      <w:pPr>
        <w:pStyle w:val="Style17"/>
      </w:pPr>
      <w:r>
        <w:t>_____________________________________</w:t>
      </w:r>
    </w:p>
    <w:p w:rsidR="001E076B" w:rsidRDefault="001E076B" w:rsidP="00CD4E83">
      <w:pPr>
        <w:pStyle w:val="Style17"/>
      </w:pPr>
    </w:p>
    <w:p w:rsidR="001E076B" w:rsidRDefault="001E076B" w:rsidP="00CD4E83">
      <w:pPr>
        <w:pStyle w:val="Style17"/>
      </w:pPr>
      <w:r>
        <w:t>Name(s): [</w:t>
      </w:r>
      <w:r w:rsidRPr="001E076B">
        <w:rPr>
          <w:highlight w:val="yellow"/>
        </w:rPr>
        <w:t>Add name(s)</w:t>
      </w:r>
      <w:r>
        <w:t>]</w:t>
      </w:r>
    </w:p>
    <w:p w:rsidR="001E076B" w:rsidRDefault="001E076B" w:rsidP="00CD4E83">
      <w:pPr>
        <w:pStyle w:val="Style17"/>
      </w:pPr>
    </w:p>
    <w:p w:rsidR="001E076B" w:rsidRDefault="001E076B" w:rsidP="00CD4E83">
      <w:pPr>
        <w:pStyle w:val="Style17"/>
      </w:pPr>
      <w:r>
        <w:t>Position(s): [</w:t>
      </w:r>
      <w:r w:rsidRPr="001E076B">
        <w:rPr>
          <w:highlight w:val="yellow"/>
        </w:rPr>
        <w:t>Add position(s)</w:t>
      </w:r>
      <w:r>
        <w:t>]</w:t>
      </w:r>
    </w:p>
    <w:p w:rsidR="001E076B" w:rsidRDefault="001E076B" w:rsidP="00CD4E83">
      <w:pPr>
        <w:pStyle w:val="Style17"/>
      </w:pPr>
    </w:p>
    <w:p w:rsidR="001E076B" w:rsidRPr="00181C04" w:rsidRDefault="001E076B" w:rsidP="00CD4E83">
      <w:pPr>
        <w:pStyle w:val="Style17"/>
      </w:pPr>
      <w:r>
        <w:t>Date: [</w:t>
      </w:r>
      <w:r w:rsidRPr="001E076B">
        <w:rPr>
          <w:highlight w:val="yellow"/>
        </w:rPr>
        <w:t>Add date of signature</w:t>
      </w:r>
      <w:r>
        <w:t>]</w:t>
      </w:r>
    </w:p>
    <w:sectPr w:rsidR="001E076B" w:rsidRPr="00181C04" w:rsidSect="00402348">
      <w:headerReference w:type="even" r:id="rId9"/>
      <w:headerReference w:type="default" r:id="rId10"/>
      <w:footerReference w:type="default" r:id="rId11"/>
      <w:headerReference w:type="first" r:id="rId12"/>
      <w:footerReference w:type="first" r:id="rId13"/>
      <w:pgSz w:w="11906" w:h="16838" w:code="9"/>
      <w:pgMar w:top="1440" w:right="1701" w:bottom="1440" w:left="1701" w:header="709" w:footer="454" w:gutter="0"/>
      <w:paperSrc w:first="265" w:other="265"/>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1061" w:rsidRDefault="000E1061">
      <w:r>
        <w:separator/>
      </w:r>
    </w:p>
  </w:endnote>
  <w:endnote w:type="continuationSeparator" w:id="0">
    <w:p w:rsidR="000E1061" w:rsidRDefault="000E1061">
      <w:r>
        <w:continuationSeparator/>
      </w:r>
    </w:p>
  </w:endnote>
  <w:endnote w:type="continuationNotice" w:id="1">
    <w:p w:rsidR="000E1061" w:rsidRDefault="000E10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640" w:rsidRDefault="00060640">
    <w:pPr>
      <w:pStyle w:val="Footer"/>
      <w:pBdr>
        <w:bottom w:val="single" w:sz="4" w:space="1" w:color="auto"/>
      </w:pBdr>
      <w:spacing w:before="60"/>
      <w:jc w:val="right"/>
      <w:rPr>
        <w:sz w:val="15"/>
        <w:szCs w:val="15"/>
      </w:rPr>
    </w:pPr>
    <w:r>
      <w:rPr>
        <w:sz w:val="15"/>
        <w:szCs w:val="15"/>
      </w:rPr>
      <w:t xml:space="preserve">Page </w:t>
    </w:r>
    <w:r>
      <w:rPr>
        <w:sz w:val="15"/>
        <w:szCs w:val="15"/>
      </w:rPr>
      <w:fldChar w:fldCharType="begin"/>
    </w:r>
    <w:r>
      <w:rPr>
        <w:sz w:val="15"/>
        <w:szCs w:val="15"/>
      </w:rPr>
      <w:instrText xml:space="preserve"> PAGE   \* MERGEFORMAT </w:instrText>
    </w:r>
    <w:r>
      <w:rPr>
        <w:sz w:val="15"/>
        <w:szCs w:val="15"/>
      </w:rPr>
      <w:fldChar w:fldCharType="separate"/>
    </w:r>
    <w:r w:rsidR="003B06E8">
      <w:rPr>
        <w:noProof/>
        <w:sz w:val="15"/>
        <w:szCs w:val="15"/>
      </w:rPr>
      <w:t>8</w:t>
    </w:r>
    <w:r>
      <w:rPr>
        <w:sz w:val="15"/>
        <w:szCs w:val="15"/>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640" w:rsidRDefault="00060640">
    <w:pPr>
      <w:pBdr>
        <w:bottom w:val="single" w:sz="4" w:space="1" w:color="auto"/>
      </w:pBdr>
      <w:rPr>
        <w:sz w:val="1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1061" w:rsidRDefault="000E1061">
      <w:r>
        <w:separator/>
      </w:r>
    </w:p>
  </w:footnote>
  <w:footnote w:type="continuationSeparator" w:id="0">
    <w:p w:rsidR="000E1061" w:rsidRDefault="000E1061">
      <w:r>
        <w:continuationSeparator/>
      </w:r>
    </w:p>
  </w:footnote>
  <w:footnote w:type="continuationNotice" w:id="1">
    <w:p w:rsidR="000E1061" w:rsidRDefault="000E106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640" w:rsidRDefault="0006064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640" w:rsidRDefault="00060640">
    <w:pPr>
      <w:pStyle w:val="Header"/>
      <w:pBdr>
        <w:bottom w:val="single" w:sz="4" w:space="1" w:color="auto"/>
      </w:pBdr>
      <w:spacing w:before="60"/>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640" w:rsidRDefault="0006064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912CAD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9F4136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36151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C8422D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9AE873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50E1B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D60D9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0EE6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AC6B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F561EB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DE982B36"/>
    <w:lvl w:ilvl="0">
      <w:start w:val="1"/>
      <w:numFmt w:val="decimal"/>
      <w:pStyle w:val="Heading1"/>
      <w:lvlText w:val="%1."/>
      <w:lvlJc w:val="left"/>
      <w:pPr>
        <w:tabs>
          <w:tab w:val="num" w:pos="851"/>
        </w:tabs>
        <w:ind w:left="851" w:hanging="851"/>
      </w:pPr>
      <w:rPr>
        <w:rFonts w:ascii="Arial" w:hAnsi="Arial" w:cs="Arial" w:hint="default"/>
        <w:b w:val="0"/>
        <w:color w:val="000000"/>
        <w:sz w:val="21"/>
      </w:rPr>
    </w:lvl>
    <w:lvl w:ilvl="1">
      <w:start w:val="1"/>
      <w:numFmt w:val="lowerLetter"/>
      <w:pStyle w:val="Heading2"/>
      <w:lvlText w:val="(%2)"/>
      <w:lvlJc w:val="left"/>
      <w:pPr>
        <w:tabs>
          <w:tab w:val="num" w:pos="1702"/>
        </w:tabs>
        <w:ind w:left="1702" w:hanging="851"/>
      </w:pPr>
      <w:rPr>
        <w:rFonts w:ascii="Arial" w:hAnsi="Arial" w:cs="Arial" w:hint="default"/>
        <w:color w:val="000000"/>
        <w:sz w:val="21"/>
      </w:rPr>
    </w:lvl>
    <w:lvl w:ilvl="2">
      <w:start w:val="1"/>
      <w:numFmt w:val="lowerRoman"/>
      <w:pStyle w:val="Heading3"/>
      <w:lvlText w:val="(%3)"/>
      <w:lvlJc w:val="left"/>
      <w:pPr>
        <w:tabs>
          <w:tab w:val="num" w:pos="2553"/>
        </w:tabs>
        <w:ind w:left="2553" w:hanging="851"/>
      </w:pPr>
      <w:rPr>
        <w:rFonts w:ascii="Arial" w:hAnsi="Arial" w:cs="Arial" w:hint="default"/>
        <w:color w:val="000000"/>
        <w:sz w:val="21"/>
      </w:rPr>
    </w:lvl>
    <w:lvl w:ilvl="3">
      <w:start w:val="1"/>
      <w:numFmt w:val="decimal"/>
      <w:lvlText w:val="(%3)%4."/>
      <w:lvlJc w:val="left"/>
      <w:pPr>
        <w:tabs>
          <w:tab w:val="num" w:pos="3402"/>
        </w:tabs>
        <w:ind w:left="3402" w:hanging="849"/>
      </w:pPr>
      <w:rPr>
        <w:rFonts w:ascii="Arial" w:hAnsi="Arial" w:cs="Arial"/>
        <w:color w:val="000000"/>
        <w:sz w:val="21"/>
      </w:rPr>
    </w:lvl>
    <w:lvl w:ilvl="4">
      <w:start w:val="1"/>
      <w:numFmt w:val="decimal"/>
      <w:pStyle w:val="Heading5"/>
      <w:lvlText w:val="(%3)%4.%5."/>
      <w:lvlJc w:val="left"/>
      <w:pPr>
        <w:tabs>
          <w:tab w:val="num" w:pos="3993"/>
        </w:tabs>
        <w:ind w:left="3993" w:hanging="720"/>
      </w:pPr>
      <w:rPr>
        <w:rFonts w:ascii="Arial" w:hAnsi="Arial" w:cs="Arial"/>
        <w:color w:val="000000"/>
        <w:sz w:val="21"/>
      </w:rPr>
    </w:lvl>
    <w:lvl w:ilvl="5">
      <w:start w:val="1"/>
      <w:numFmt w:val="decimal"/>
      <w:pStyle w:val="Heading6"/>
      <w:lvlText w:val="(%3)%4.%5.%6."/>
      <w:lvlJc w:val="left"/>
      <w:pPr>
        <w:tabs>
          <w:tab w:val="num" w:pos="0"/>
        </w:tabs>
        <w:ind w:left="4713" w:hanging="720"/>
      </w:pPr>
      <w:rPr>
        <w:rFonts w:ascii="Arial" w:hAnsi="Arial" w:cs="Arial"/>
        <w:color w:val="000000"/>
        <w:sz w:val="21"/>
      </w:rPr>
    </w:lvl>
    <w:lvl w:ilvl="6">
      <w:start w:val="1"/>
      <w:numFmt w:val="decimal"/>
      <w:pStyle w:val="Heading7"/>
      <w:lvlText w:val="(%3)%4.%5.%6.%7."/>
      <w:lvlJc w:val="left"/>
      <w:pPr>
        <w:tabs>
          <w:tab w:val="num" w:pos="0"/>
        </w:tabs>
        <w:ind w:left="5433" w:hanging="720"/>
      </w:pPr>
      <w:rPr>
        <w:rFonts w:ascii="Arial" w:hAnsi="Arial" w:cs="Arial"/>
        <w:color w:val="000000"/>
        <w:sz w:val="21"/>
      </w:rPr>
    </w:lvl>
    <w:lvl w:ilvl="7">
      <w:start w:val="1"/>
      <w:numFmt w:val="decimal"/>
      <w:pStyle w:val="Heading8"/>
      <w:lvlText w:val="(%3)%4.%5.%6.%7.%8."/>
      <w:lvlJc w:val="left"/>
      <w:pPr>
        <w:tabs>
          <w:tab w:val="num" w:pos="0"/>
        </w:tabs>
        <w:ind w:left="6153" w:hanging="720"/>
      </w:pPr>
      <w:rPr>
        <w:rFonts w:ascii="Arial" w:hAnsi="Arial" w:cs="Arial"/>
        <w:color w:val="000000"/>
        <w:sz w:val="21"/>
      </w:rPr>
    </w:lvl>
    <w:lvl w:ilvl="8">
      <w:start w:val="1"/>
      <w:numFmt w:val="decimal"/>
      <w:pStyle w:val="Heading9"/>
      <w:lvlText w:val="(%3)%4.%5.%6.%7.%8.%9."/>
      <w:lvlJc w:val="left"/>
      <w:pPr>
        <w:tabs>
          <w:tab w:val="num" w:pos="0"/>
        </w:tabs>
        <w:ind w:left="6873" w:hanging="720"/>
      </w:pPr>
      <w:rPr>
        <w:rFonts w:ascii="Arial" w:hAnsi="Arial" w:cs="Arial"/>
        <w:color w:val="000000"/>
        <w:sz w:val="21"/>
      </w:rPr>
    </w:lvl>
  </w:abstractNum>
  <w:abstractNum w:abstractNumId="11" w15:restartNumberingAfterBreak="0">
    <w:nsid w:val="07962CF1"/>
    <w:multiLevelType w:val="hybridMultilevel"/>
    <w:tmpl w:val="8EAE290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0EC554A1"/>
    <w:multiLevelType w:val="hybridMultilevel"/>
    <w:tmpl w:val="81E0CFCA"/>
    <w:lvl w:ilvl="0" w:tplc="7AA69E8A">
      <w:start w:val="1"/>
      <w:numFmt w:val="lowerLetter"/>
      <w:lvlText w:val="(%1)"/>
      <w:lvlJc w:val="left"/>
      <w:pPr>
        <w:ind w:left="1080" w:hanging="360"/>
      </w:pPr>
    </w:lvl>
    <w:lvl w:ilvl="1" w:tplc="14090019">
      <w:start w:val="1"/>
      <w:numFmt w:val="lowerLetter"/>
      <w:lvlText w:val="%2."/>
      <w:lvlJc w:val="left"/>
      <w:pPr>
        <w:ind w:left="1800" w:hanging="360"/>
      </w:pPr>
    </w:lvl>
    <w:lvl w:ilvl="2" w:tplc="1409001B">
      <w:start w:val="1"/>
      <w:numFmt w:val="lowerRoman"/>
      <w:lvlText w:val="%3."/>
      <w:lvlJc w:val="right"/>
      <w:pPr>
        <w:ind w:left="2520" w:hanging="180"/>
      </w:pPr>
    </w:lvl>
    <w:lvl w:ilvl="3" w:tplc="1409000F">
      <w:start w:val="1"/>
      <w:numFmt w:val="decimal"/>
      <w:lvlText w:val="%4."/>
      <w:lvlJc w:val="left"/>
      <w:pPr>
        <w:ind w:left="3240" w:hanging="360"/>
      </w:pPr>
    </w:lvl>
    <w:lvl w:ilvl="4" w:tplc="14090019">
      <w:start w:val="1"/>
      <w:numFmt w:val="lowerLetter"/>
      <w:lvlText w:val="%5."/>
      <w:lvlJc w:val="left"/>
      <w:pPr>
        <w:ind w:left="3960" w:hanging="360"/>
      </w:pPr>
    </w:lvl>
    <w:lvl w:ilvl="5" w:tplc="1409001B">
      <w:start w:val="1"/>
      <w:numFmt w:val="lowerRoman"/>
      <w:lvlText w:val="%6."/>
      <w:lvlJc w:val="right"/>
      <w:pPr>
        <w:ind w:left="4680" w:hanging="180"/>
      </w:pPr>
    </w:lvl>
    <w:lvl w:ilvl="6" w:tplc="1409000F">
      <w:start w:val="1"/>
      <w:numFmt w:val="decimal"/>
      <w:lvlText w:val="%7."/>
      <w:lvlJc w:val="left"/>
      <w:pPr>
        <w:ind w:left="5400" w:hanging="360"/>
      </w:pPr>
    </w:lvl>
    <w:lvl w:ilvl="7" w:tplc="14090019">
      <w:start w:val="1"/>
      <w:numFmt w:val="lowerLetter"/>
      <w:lvlText w:val="%8."/>
      <w:lvlJc w:val="left"/>
      <w:pPr>
        <w:ind w:left="6120" w:hanging="360"/>
      </w:pPr>
    </w:lvl>
    <w:lvl w:ilvl="8" w:tplc="1409001B">
      <w:start w:val="1"/>
      <w:numFmt w:val="lowerRoman"/>
      <w:lvlText w:val="%9."/>
      <w:lvlJc w:val="right"/>
      <w:pPr>
        <w:ind w:left="6840" w:hanging="180"/>
      </w:pPr>
    </w:lvl>
  </w:abstractNum>
  <w:abstractNum w:abstractNumId="13" w15:restartNumberingAfterBreak="0">
    <w:nsid w:val="14E07E81"/>
    <w:multiLevelType w:val="hybridMultilevel"/>
    <w:tmpl w:val="4E02150C"/>
    <w:lvl w:ilvl="0" w:tplc="EB408E3C">
      <w:start w:val="1"/>
      <w:numFmt w:val="upperLetter"/>
      <w:pStyle w:val="Heading4"/>
      <w:lvlText w:val="(%1)"/>
      <w:lvlJc w:val="left"/>
      <w:pPr>
        <w:ind w:left="3273" w:hanging="360"/>
      </w:pPr>
      <w:rPr>
        <w:rFonts w:ascii="Arial" w:hAnsi="Arial" w:hint="default"/>
        <w:sz w:val="18"/>
      </w:rPr>
    </w:lvl>
    <w:lvl w:ilvl="1" w:tplc="14090019" w:tentative="1">
      <w:start w:val="1"/>
      <w:numFmt w:val="lowerLetter"/>
      <w:lvlText w:val="%2."/>
      <w:lvlJc w:val="left"/>
      <w:pPr>
        <w:ind w:left="3993" w:hanging="360"/>
      </w:pPr>
    </w:lvl>
    <w:lvl w:ilvl="2" w:tplc="1409001B" w:tentative="1">
      <w:start w:val="1"/>
      <w:numFmt w:val="lowerRoman"/>
      <w:lvlText w:val="%3."/>
      <w:lvlJc w:val="right"/>
      <w:pPr>
        <w:ind w:left="4713" w:hanging="180"/>
      </w:pPr>
    </w:lvl>
    <w:lvl w:ilvl="3" w:tplc="1409000F" w:tentative="1">
      <w:start w:val="1"/>
      <w:numFmt w:val="decimal"/>
      <w:lvlText w:val="%4."/>
      <w:lvlJc w:val="left"/>
      <w:pPr>
        <w:ind w:left="5433" w:hanging="360"/>
      </w:pPr>
    </w:lvl>
    <w:lvl w:ilvl="4" w:tplc="14090019" w:tentative="1">
      <w:start w:val="1"/>
      <w:numFmt w:val="lowerLetter"/>
      <w:lvlText w:val="%5."/>
      <w:lvlJc w:val="left"/>
      <w:pPr>
        <w:ind w:left="6153" w:hanging="360"/>
      </w:pPr>
    </w:lvl>
    <w:lvl w:ilvl="5" w:tplc="1409001B" w:tentative="1">
      <w:start w:val="1"/>
      <w:numFmt w:val="lowerRoman"/>
      <w:lvlText w:val="%6."/>
      <w:lvlJc w:val="right"/>
      <w:pPr>
        <w:ind w:left="6873" w:hanging="180"/>
      </w:pPr>
    </w:lvl>
    <w:lvl w:ilvl="6" w:tplc="1409000F" w:tentative="1">
      <w:start w:val="1"/>
      <w:numFmt w:val="decimal"/>
      <w:lvlText w:val="%7."/>
      <w:lvlJc w:val="left"/>
      <w:pPr>
        <w:ind w:left="7593" w:hanging="360"/>
      </w:pPr>
    </w:lvl>
    <w:lvl w:ilvl="7" w:tplc="14090019" w:tentative="1">
      <w:start w:val="1"/>
      <w:numFmt w:val="lowerLetter"/>
      <w:lvlText w:val="%8."/>
      <w:lvlJc w:val="left"/>
      <w:pPr>
        <w:ind w:left="8313" w:hanging="360"/>
      </w:pPr>
    </w:lvl>
    <w:lvl w:ilvl="8" w:tplc="1409001B" w:tentative="1">
      <w:start w:val="1"/>
      <w:numFmt w:val="lowerRoman"/>
      <w:lvlText w:val="%9."/>
      <w:lvlJc w:val="right"/>
      <w:pPr>
        <w:ind w:left="9033" w:hanging="180"/>
      </w:pPr>
    </w:lvl>
  </w:abstractNum>
  <w:abstractNum w:abstractNumId="14" w15:restartNumberingAfterBreak="0">
    <w:nsid w:val="1FDE370A"/>
    <w:multiLevelType w:val="multilevel"/>
    <w:tmpl w:val="1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3C1A6969"/>
    <w:multiLevelType w:val="multilevel"/>
    <w:tmpl w:val="6FE05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9F6976"/>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A9767C3"/>
    <w:multiLevelType w:val="multilevel"/>
    <w:tmpl w:val="1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7"/>
  </w:num>
  <w:num w:numId="3">
    <w:abstractNumId w:val="16"/>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10"/>
  </w:num>
  <w:num w:numId="17">
    <w:abstractNumId w:val="11"/>
  </w:num>
  <w:num w:numId="18">
    <w:abstractNumId w:val="13"/>
  </w:num>
  <w:num w:numId="19">
    <w:abstractNumId w:val="15"/>
  </w:num>
  <w:num w:numId="20">
    <w:abstractNumId w:val="10"/>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NZ" w:vendorID="64" w:dllVersion="131078" w:nlCheck="1" w:checkStyle="0"/>
  <w:proofState w:spelling="clean" w:grammar="clean"/>
  <w:trackRevisions/>
  <w:doNotTrackFormatting/>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348"/>
    <w:rsid w:val="000132BE"/>
    <w:rsid w:val="00051339"/>
    <w:rsid w:val="00060640"/>
    <w:rsid w:val="00097D28"/>
    <w:rsid w:val="000A1DC0"/>
    <w:rsid w:val="000A70B5"/>
    <w:rsid w:val="000E1061"/>
    <w:rsid w:val="001002DF"/>
    <w:rsid w:val="001378E9"/>
    <w:rsid w:val="00145FE6"/>
    <w:rsid w:val="00155FC1"/>
    <w:rsid w:val="00163597"/>
    <w:rsid w:val="00181C04"/>
    <w:rsid w:val="001E076B"/>
    <w:rsid w:val="001F7888"/>
    <w:rsid w:val="00204BC3"/>
    <w:rsid w:val="00296F81"/>
    <w:rsid w:val="002A509F"/>
    <w:rsid w:val="002B30C1"/>
    <w:rsid w:val="003153D9"/>
    <w:rsid w:val="0034132A"/>
    <w:rsid w:val="00376852"/>
    <w:rsid w:val="00377F68"/>
    <w:rsid w:val="003B06E8"/>
    <w:rsid w:val="00400399"/>
    <w:rsid w:val="00402348"/>
    <w:rsid w:val="00463A8F"/>
    <w:rsid w:val="00493FC9"/>
    <w:rsid w:val="00497021"/>
    <w:rsid w:val="004D10E6"/>
    <w:rsid w:val="004E0E6E"/>
    <w:rsid w:val="00511270"/>
    <w:rsid w:val="005807A6"/>
    <w:rsid w:val="00597869"/>
    <w:rsid w:val="005A6F02"/>
    <w:rsid w:val="005D5D1A"/>
    <w:rsid w:val="005F1640"/>
    <w:rsid w:val="006119D1"/>
    <w:rsid w:val="0063085B"/>
    <w:rsid w:val="006308C7"/>
    <w:rsid w:val="00654022"/>
    <w:rsid w:val="006D5B4E"/>
    <w:rsid w:val="006D7211"/>
    <w:rsid w:val="007546BB"/>
    <w:rsid w:val="0076027D"/>
    <w:rsid w:val="007652FF"/>
    <w:rsid w:val="007728A6"/>
    <w:rsid w:val="00784946"/>
    <w:rsid w:val="00784FC9"/>
    <w:rsid w:val="007B0A4F"/>
    <w:rsid w:val="007C0602"/>
    <w:rsid w:val="00825795"/>
    <w:rsid w:val="008373BE"/>
    <w:rsid w:val="00850F02"/>
    <w:rsid w:val="008D1E13"/>
    <w:rsid w:val="008E0A0F"/>
    <w:rsid w:val="008F5407"/>
    <w:rsid w:val="0092289A"/>
    <w:rsid w:val="0092763F"/>
    <w:rsid w:val="00981FC9"/>
    <w:rsid w:val="009830EE"/>
    <w:rsid w:val="009A01C2"/>
    <w:rsid w:val="009D4D0F"/>
    <w:rsid w:val="009D7921"/>
    <w:rsid w:val="00A6436F"/>
    <w:rsid w:val="00A70EFB"/>
    <w:rsid w:val="00A73948"/>
    <w:rsid w:val="00AA3773"/>
    <w:rsid w:val="00AB01D0"/>
    <w:rsid w:val="00AC2AC1"/>
    <w:rsid w:val="00B12E5C"/>
    <w:rsid w:val="00B14DF9"/>
    <w:rsid w:val="00B57910"/>
    <w:rsid w:val="00B70C52"/>
    <w:rsid w:val="00B7476C"/>
    <w:rsid w:val="00BC3A6E"/>
    <w:rsid w:val="00C46FC4"/>
    <w:rsid w:val="00C63E1C"/>
    <w:rsid w:val="00C759A0"/>
    <w:rsid w:val="00C80EAB"/>
    <w:rsid w:val="00CA73A6"/>
    <w:rsid w:val="00CD4E83"/>
    <w:rsid w:val="00CE2C54"/>
    <w:rsid w:val="00CE786A"/>
    <w:rsid w:val="00D4587B"/>
    <w:rsid w:val="00D80659"/>
    <w:rsid w:val="00D84075"/>
    <w:rsid w:val="00DA2966"/>
    <w:rsid w:val="00DB1D5D"/>
    <w:rsid w:val="00DC0738"/>
    <w:rsid w:val="00DD23D6"/>
    <w:rsid w:val="00E31325"/>
    <w:rsid w:val="00E71243"/>
    <w:rsid w:val="00EA553B"/>
    <w:rsid w:val="00EB1571"/>
    <w:rsid w:val="00EC4A78"/>
    <w:rsid w:val="00EE294D"/>
    <w:rsid w:val="00F06BD7"/>
    <w:rsid w:val="00F301EC"/>
    <w:rsid w:val="00F35B73"/>
    <w:rsid w:val="00F51522"/>
    <w:rsid w:val="00F710DC"/>
    <w:rsid w:val="00F80EB0"/>
    <w:rsid w:val="00F9396C"/>
    <w:rsid w:val="00FC6DA2"/>
    <w:rsid w:val="00FD64A4"/>
    <w:rsid w:val="00FD7F47"/>
    <w:rsid w:val="00FE584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1B68541-B922-4E93-BE29-47A3D5539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348"/>
    <w:pPr>
      <w:spacing w:after="0" w:line="240" w:lineRule="auto"/>
      <w:jc w:val="both"/>
    </w:pPr>
    <w:rPr>
      <w:rFonts w:ascii="Arial" w:eastAsia="Times New Roman" w:hAnsi="Arial" w:cs="Arial"/>
      <w:sz w:val="21"/>
      <w:szCs w:val="20"/>
      <w:lang w:eastAsia="en-NZ"/>
    </w:rPr>
  </w:style>
  <w:style w:type="paragraph" w:styleId="Heading1">
    <w:name w:val="heading 1"/>
    <w:basedOn w:val="Normal"/>
    <w:link w:val="Heading1Char"/>
    <w:qFormat/>
    <w:rsid w:val="00402348"/>
    <w:pPr>
      <w:numPr>
        <w:numId w:val="1"/>
      </w:numPr>
      <w:tabs>
        <w:tab w:val="left" w:pos="1701"/>
        <w:tab w:val="left" w:pos="2552"/>
        <w:tab w:val="left" w:pos="3402"/>
      </w:tabs>
      <w:outlineLvl w:val="0"/>
    </w:pPr>
  </w:style>
  <w:style w:type="paragraph" w:styleId="Heading2">
    <w:name w:val="heading 2"/>
    <w:basedOn w:val="Normal"/>
    <w:link w:val="Heading2Char"/>
    <w:qFormat/>
    <w:rsid w:val="00402348"/>
    <w:pPr>
      <w:numPr>
        <w:ilvl w:val="1"/>
        <w:numId w:val="1"/>
      </w:numPr>
      <w:tabs>
        <w:tab w:val="left" w:pos="2552"/>
        <w:tab w:val="left" w:pos="3402"/>
      </w:tabs>
      <w:outlineLvl w:val="1"/>
    </w:pPr>
  </w:style>
  <w:style w:type="paragraph" w:styleId="Heading3">
    <w:name w:val="heading 3"/>
    <w:basedOn w:val="Normal"/>
    <w:link w:val="Heading3Char"/>
    <w:qFormat/>
    <w:rsid w:val="00402348"/>
    <w:pPr>
      <w:numPr>
        <w:ilvl w:val="2"/>
        <w:numId w:val="1"/>
      </w:numPr>
      <w:tabs>
        <w:tab w:val="left" w:pos="1701"/>
        <w:tab w:val="left" w:pos="3402"/>
      </w:tabs>
      <w:outlineLvl w:val="2"/>
    </w:pPr>
  </w:style>
  <w:style w:type="paragraph" w:styleId="Heading4">
    <w:name w:val="heading 4"/>
    <w:basedOn w:val="Normal"/>
    <w:link w:val="Heading4Char"/>
    <w:qFormat/>
    <w:rsid w:val="00DC0738"/>
    <w:pPr>
      <w:numPr>
        <w:numId w:val="18"/>
      </w:numPr>
      <w:tabs>
        <w:tab w:val="left" w:pos="3402"/>
      </w:tabs>
      <w:ind w:left="3403" w:hanging="851"/>
      <w:outlineLvl w:val="3"/>
    </w:pPr>
    <w:rPr>
      <w:lang w:val="en-US"/>
    </w:rPr>
  </w:style>
  <w:style w:type="paragraph" w:styleId="Heading5">
    <w:name w:val="heading 5"/>
    <w:basedOn w:val="Normal"/>
    <w:link w:val="Heading5Char"/>
    <w:qFormat/>
    <w:rsid w:val="00402348"/>
    <w:pPr>
      <w:numPr>
        <w:ilvl w:val="4"/>
        <w:numId w:val="1"/>
      </w:numPr>
      <w:tabs>
        <w:tab w:val="left" w:pos="1701"/>
        <w:tab w:val="left" w:pos="2552"/>
      </w:tabs>
      <w:spacing w:line="360" w:lineRule="auto"/>
      <w:outlineLvl w:val="4"/>
    </w:pPr>
  </w:style>
  <w:style w:type="paragraph" w:styleId="Heading6">
    <w:name w:val="heading 6"/>
    <w:basedOn w:val="Normal"/>
    <w:link w:val="Heading6Char"/>
    <w:qFormat/>
    <w:rsid w:val="00402348"/>
    <w:pPr>
      <w:numPr>
        <w:ilvl w:val="5"/>
        <w:numId w:val="1"/>
      </w:numPr>
      <w:tabs>
        <w:tab w:val="left" w:pos="1701"/>
        <w:tab w:val="left" w:pos="2552"/>
      </w:tabs>
      <w:spacing w:line="360" w:lineRule="auto"/>
      <w:outlineLvl w:val="5"/>
    </w:pPr>
  </w:style>
  <w:style w:type="paragraph" w:styleId="Heading7">
    <w:name w:val="heading 7"/>
    <w:basedOn w:val="Normal"/>
    <w:link w:val="Heading7Char"/>
    <w:qFormat/>
    <w:rsid w:val="00402348"/>
    <w:pPr>
      <w:numPr>
        <w:ilvl w:val="6"/>
        <w:numId w:val="1"/>
      </w:numPr>
      <w:tabs>
        <w:tab w:val="left" w:pos="1701"/>
        <w:tab w:val="left" w:pos="2552"/>
      </w:tabs>
      <w:spacing w:line="360" w:lineRule="auto"/>
      <w:outlineLvl w:val="6"/>
    </w:pPr>
  </w:style>
  <w:style w:type="paragraph" w:styleId="Heading8">
    <w:name w:val="heading 8"/>
    <w:basedOn w:val="Normal"/>
    <w:link w:val="Heading8Char"/>
    <w:qFormat/>
    <w:rsid w:val="00402348"/>
    <w:pPr>
      <w:numPr>
        <w:ilvl w:val="7"/>
        <w:numId w:val="1"/>
      </w:numPr>
      <w:tabs>
        <w:tab w:val="left" w:pos="1701"/>
        <w:tab w:val="left" w:pos="2552"/>
      </w:tabs>
      <w:spacing w:line="360" w:lineRule="auto"/>
      <w:outlineLvl w:val="7"/>
    </w:pPr>
  </w:style>
  <w:style w:type="paragraph" w:styleId="Heading9">
    <w:name w:val="heading 9"/>
    <w:basedOn w:val="Normal"/>
    <w:link w:val="Heading9Char"/>
    <w:qFormat/>
    <w:rsid w:val="00402348"/>
    <w:pPr>
      <w:numPr>
        <w:ilvl w:val="8"/>
        <w:numId w:val="1"/>
      </w:numPr>
      <w:tabs>
        <w:tab w:val="left" w:pos="1701"/>
        <w:tab w:val="left" w:pos="2552"/>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2348"/>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402348"/>
    <w:rPr>
      <w:rFonts w:ascii="Tahoma" w:hAnsi="Tahoma" w:cs="Tahoma"/>
      <w:sz w:val="16"/>
      <w:szCs w:val="16"/>
    </w:rPr>
  </w:style>
  <w:style w:type="table" w:styleId="TableGrid">
    <w:name w:val="Table Grid"/>
    <w:basedOn w:val="TableNormal"/>
    <w:semiHidden/>
    <w:rsid w:val="00402348"/>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02348"/>
    <w:pPr>
      <w:tabs>
        <w:tab w:val="center" w:pos="4153"/>
        <w:tab w:val="right" w:pos="8306"/>
      </w:tabs>
    </w:pPr>
  </w:style>
  <w:style w:type="character" w:customStyle="1" w:styleId="HeaderChar">
    <w:name w:val="Header Char"/>
    <w:basedOn w:val="DefaultParagraphFont"/>
    <w:link w:val="Header"/>
    <w:rsid w:val="00402348"/>
    <w:rPr>
      <w:rFonts w:ascii="Arial" w:eastAsia="Times New Roman" w:hAnsi="Arial" w:cs="Arial"/>
      <w:sz w:val="21"/>
      <w:szCs w:val="20"/>
      <w:lang w:eastAsia="en-NZ"/>
    </w:rPr>
  </w:style>
  <w:style w:type="paragraph" w:styleId="Footer">
    <w:name w:val="footer"/>
    <w:basedOn w:val="Normal"/>
    <w:link w:val="FooterChar"/>
    <w:rsid w:val="00402348"/>
    <w:pPr>
      <w:tabs>
        <w:tab w:val="center" w:pos="4153"/>
        <w:tab w:val="right" w:pos="8306"/>
      </w:tabs>
    </w:pPr>
  </w:style>
  <w:style w:type="character" w:customStyle="1" w:styleId="FooterChar">
    <w:name w:val="Footer Char"/>
    <w:basedOn w:val="DefaultParagraphFont"/>
    <w:link w:val="Footer"/>
    <w:rsid w:val="00402348"/>
    <w:rPr>
      <w:rFonts w:ascii="Arial" w:eastAsia="Times New Roman" w:hAnsi="Arial" w:cs="Arial"/>
      <w:sz w:val="21"/>
      <w:szCs w:val="20"/>
      <w:lang w:eastAsia="en-NZ"/>
    </w:rPr>
  </w:style>
  <w:style w:type="character" w:customStyle="1" w:styleId="Heading1Char">
    <w:name w:val="Heading 1 Char"/>
    <w:basedOn w:val="DefaultParagraphFont"/>
    <w:link w:val="Heading1"/>
    <w:rsid w:val="00402348"/>
    <w:rPr>
      <w:rFonts w:ascii="Arial" w:eastAsia="Times New Roman" w:hAnsi="Arial" w:cs="Arial"/>
      <w:sz w:val="21"/>
      <w:szCs w:val="20"/>
      <w:lang w:eastAsia="en-NZ"/>
    </w:rPr>
  </w:style>
  <w:style w:type="character" w:customStyle="1" w:styleId="Heading2Char">
    <w:name w:val="Heading 2 Char"/>
    <w:basedOn w:val="DefaultParagraphFont"/>
    <w:link w:val="Heading2"/>
    <w:rsid w:val="00402348"/>
    <w:rPr>
      <w:rFonts w:ascii="Arial" w:eastAsia="Times New Roman" w:hAnsi="Arial" w:cs="Arial"/>
      <w:sz w:val="21"/>
      <w:szCs w:val="20"/>
      <w:lang w:eastAsia="en-NZ"/>
    </w:rPr>
  </w:style>
  <w:style w:type="character" w:customStyle="1" w:styleId="Heading3Char">
    <w:name w:val="Heading 3 Char"/>
    <w:basedOn w:val="DefaultParagraphFont"/>
    <w:link w:val="Heading3"/>
    <w:rsid w:val="00402348"/>
    <w:rPr>
      <w:rFonts w:ascii="Arial" w:eastAsia="Times New Roman" w:hAnsi="Arial" w:cs="Arial"/>
      <w:sz w:val="21"/>
      <w:szCs w:val="20"/>
      <w:lang w:eastAsia="en-NZ"/>
    </w:rPr>
  </w:style>
  <w:style w:type="character" w:customStyle="1" w:styleId="Heading4Char">
    <w:name w:val="Heading 4 Char"/>
    <w:basedOn w:val="DefaultParagraphFont"/>
    <w:link w:val="Heading4"/>
    <w:rsid w:val="00DC0738"/>
    <w:rPr>
      <w:rFonts w:ascii="Arial" w:eastAsia="Times New Roman" w:hAnsi="Arial" w:cs="Arial"/>
      <w:sz w:val="21"/>
      <w:szCs w:val="20"/>
      <w:lang w:val="en-US" w:eastAsia="en-NZ"/>
    </w:rPr>
  </w:style>
  <w:style w:type="character" w:customStyle="1" w:styleId="Heading5Char">
    <w:name w:val="Heading 5 Char"/>
    <w:basedOn w:val="DefaultParagraphFont"/>
    <w:link w:val="Heading5"/>
    <w:rsid w:val="00402348"/>
    <w:rPr>
      <w:rFonts w:ascii="Arial" w:eastAsia="Times New Roman" w:hAnsi="Arial" w:cs="Arial"/>
      <w:sz w:val="21"/>
      <w:szCs w:val="20"/>
      <w:lang w:eastAsia="en-NZ"/>
    </w:rPr>
  </w:style>
  <w:style w:type="character" w:customStyle="1" w:styleId="Heading6Char">
    <w:name w:val="Heading 6 Char"/>
    <w:basedOn w:val="DefaultParagraphFont"/>
    <w:link w:val="Heading6"/>
    <w:rsid w:val="00402348"/>
    <w:rPr>
      <w:rFonts w:ascii="Arial" w:eastAsia="Times New Roman" w:hAnsi="Arial" w:cs="Arial"/>
      <w:sz w:val="21"/>
      <w:szCs w:val="20"/>
      <w:lang w:eastAsia="en-NZ"/>
    </w:rPr>
  </w:style>
  <w:style w:type="character" w:customStyle="1" w:styleId="Heading7Char">
    <w:name w:val="Heading 7 Char"/>
    <w:basedOn w:val="DefaultParagraphFont"/>
    <w:link w:val="Heading7"/>
    <w:rsid w:val="00402348"/>
    <w:rPr>
      <w:rFonts w:ascii="Arial" w:eastAsia="Times New Roman" w:hAnsi="Arial" w:cs="Arial"/>
      <w:sz w:val="21"/>
      <w:szCs w:val="20"/>
      <w:lang w:eastAsia="en-NZ"/>
    </w:rPr>
  </w:style>
  <w:style w:type="character" w:customStyle="1" w:styleId="Heading8Char">
    <w:name w:val="Heading 8 Char"/>
    <w:basedOn w:val="DefaultParagraphFont"/>
    <w:link w:val="Heading8"/>
    <w:rsid w:val="00402348"/>
    <w:rPr>
      <w:rFonts w:ascii="Arial" w:eastAsia="Times New Roman" w:hAnsi="Arial" w:cs="Arial"/>
      <w:sz w:val="21"/>
      <w:szCs w:val="20"/>
      <w:lang w:eastAsia="en-NZ"/>
    </w:rPr>
  </w:style>
  <w:style w:type="character" w:customStyle="1" w:styleId="Heading9Char">
    <w:name w:val="Heading 9 Char"/>
    <w:basedOn w:val="DefaultParagraphFont"/>
    <w:link w:val="Heading9"/>
    <w:rsid w:val="00402348"/>
    <w:rPr>
      <w:rFonts w:ascii="Arial" w:eastAsia="Times New Roman" w:hAnsi="Arial" w:cs="Arial"/>
      <w:sz w:val="21"/>
      <w:szCs w:val="20"/>
      <w:lang w:eastAsia="en-NZ"/>
    </w:rPr>
  </w:style>
  <w:style w:type="paragraph" w:customStyle="1" w:styleId="Style13">
    <w:name w:val="Style13"/>
    <w:basedOn w:val="Normal"/>
    <w:rsid w:val="00402348"/>
    <w:pPr>
      <w:tabs>
        <w:tab w:val="left" w:pos="851"/>
        <w:tab w:val="left" w:pos="1701"/>
        <w:tab w:val="left" w:pos="2552"/>
        <w:tab w:val="left" w:pos="3402"/>
      </w:tabs>
    </w:pPr>
  </w:style>
  <w:style w:type="paragraph" w:customStyle="1" w:styleId="Style14">
    <w:name w:val="Style14"/>
    <w:basedOn w:val="Normal"/>
    <w:rsid w:val="00402348"/>
    <w:pPr>
      <w:spacing w:line="360" w:lineRule="auto"/>
    </w:pPr>
  </w:style>
  <w:style w:type="paragraph" w:customStyle="1" w:styleId="Style15">
    <w:name w:val="Style15"/>
    <w:basedOn w:val="Normal"/>
    <w:rsid w:val="00402348"/>
    <w:pPr>
      <w:ind w:left="4320"/>
      <w:jc w:val="left"/>
    </w:pPr>
  </w:style>
  <w:style w:type="paragraph" w:customStyle="1" w:styleId="Style16">
    <w:name w:val="Style16"/>
    <w:basedOn w:val="Normal"/>
    <w:rsid w:val="00402348"/>
    <w:pPr>
      <w:spacing w:line="20" w:lineRule="atLeast"/>
      <w:ind w:left="4320" w:right="662"/>
      <w:jc w:val="left"/>
    </w:pPr>
  </w:style>
  <w:style w:type="paragraph" w:customStyle="1" w:styleId="Style17">
    <w:name w:val="Style17"/>
    <w:basedOn w:val="Style13"/>
    <w:rsid w:val="00402348"/>
  </w:style>
  <w:style w:type="paragraph" w:styleId="FootnoteText">
    <w:name w:val="footnote text"/>
    <w:basedOn w:val="Normal"/>
    <w:link w:val="FootnoteTextChar"/>
    <w:semiHidden/>
    <w:rsid w:val="00402348"/>
    <w:rPr>
      <w:sz w:val="16"/>
    </w:rPr>
  </w:style>
  <w:style w:type="character" w:customStyle="1" w:styleId="FootnoteTextChar">
    <w:name w:val="Footnote Text Char"/>
    <w:basedOn w:val="DefaultParagraphFont"/>
    <w:link w:val="FootnoteText"/>
    <w:semiHidden/>
    <w:rsid w:val="00402348"/>
    <w:rPr>
      <w:rFonts w:ascii="Arial" w:eastAsia="Times New Roman" w:hAnsi="Arial" w:cs="Arial"/>
      <w:sz w:val="16"/>
      <w:szCs w:val="20"/>
      <w:lang w:eastAsia="en-NZ"/>
    </w:rPr>
  </w:style>
  <w:style w:type="numbering" w:styleId="111111">
    <w:name w:val="Outline List 2"/>
    <w:basedOn w:val="NoList"/>
    <w:uiPriority w:val="99"/>
    <w:semiHidden/>
    <w:unhideWhenUsed/>
    <w:rsid w:val="00402348"/>
    <w:pPr>
      <w:numPr>
        <w:numId w:val="2"/>
      </w:numPr>
    </w:pPr>
  </w:style>
  <w:style w:type="numbering" w:styleId="1ai">
    <w:name w:val="Outline List 1"/>
    <w:basedOn w:val="NoList"/>
    <w:uiPriority w:val="99"/>
    <w:semiHidden/>
    <w:unhideWhenUsed/>
    <w:rsid w:val="00402348"/>
    <w:pPr>
      <w:numPr>
        <w:numId w:val="3"/>
      </w:numPr>
    </w:pPr>
  </w:style>
  <w:style w:type="numbering" w:styleId="ArticleSection">
    <w:name w:val="Outline List 3"/>
    <w:basedOn w:val="NoList"/>
    <w:uiPriority w:val="99"/>
    <w:semiHidden/>
    <w:unhideWhenUsed/>
    <w:rsid w:val="00402348"/>
    <w:pPr>
      <w:numPr>
        <w:numId w:val="4"/>
      </w:numPr>
    </w:pPr>
  </w:style>
  <w:style w:type="paragraph" w:styleId="Bibliography">
    <w:name w:val="Bibliography"/>
    <w:basedOn w:val="Normal"/>
    <w:next w:val="Normal"/>
    <w:uiPriority w:val="37"/>
    <w:semiHidden/>
    <w:unhideWhenUsed/>
    <w:rsid w:val="00402348"/>
  </w:style>
  <w:style w:type="paragraph" w:styleId="BlockText">
    <w:name w:val="Block Text"/>
    <w:basedOn w:val="Normal"/>
    <w:uiPriority w:val="99"/>
    <w:semiHidden/>
    <w:unhideWhenUsed/>
    <w:rsid w:val="00402348"/>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402348"/>
    <w:pPr>
      <w:spacing w:after="120"/>
    </w:pPr>
  </w:style>
  <w:style w:type="character" w:customStyle="1" w:styleId="BodyTextChar">
    <w:name w:val="Body Text Char"/>
    <w:basedOn w:val="DefaultParagraphFont"/>
    <w:link w:val="BodyText"/>
    <w:uiPriority w:val="99"/>
    <w:semiHidden/>
    <w:rsid w:val="00402348"/>
    <w:rPr>
      <w:rFonts w:ascii="Arial" w:eastAsia="Times New Roman" w:hAnsi="Arial" w:cs="Arial"/>
      <w:sz w:val="21"/>
      <w:szCs w:val="20"/>
      <w:lang w:eastAsia="en-NZ"/>
    </w:rPr>
  </w:style>
  <w:style w:type="paragraph" w:styleId="BodyText2">
    <w:name w:val="Body Text 2"/>
    <w:basedOn w:val="Normal"/>
    <w:link w:val="BodyText2Char"/>
    <w:uiPriority w:val="99"/>
    <w:semiHidden/>
    <w:unhideWhenUsed/>
    <w:rsid w:val="00402348"/>
    <w:pPr>
      <w:spacing w:after="120" w:line="480" w:lineRule="auto"/>
    </w:pPr>
  </w:style>
  <w:style w:type="character" w:customStyle="1" w:styleId="BodyText2Char">
    <w:name w:val="Body Text 2 Char"/>
    <w:basedOn w:val="DefaultParagraphFont"/>
    <w:link w:val="BodyText2"/>
    <w:uiPriority w:val="99"/>
    <w:semiHidden/>
    <w:rsid w:val="00402348"/>
    <w:rPr>
      <w:rFonts w:ascii="Arial" w:eastAsia="Times New Roman" w:hAnsi="Arial" w:cs="Arial"/>
      <w:sz w:val="21"/>
      <w:szCs w:val="20"/>
      <w:lang w:eastAsia="en-NZ"/>
    </w:rPr>
  </w:style>
  <w:style w:type="paragraph" w:styleId="BodyText3">
    <w:name w:val="Body Text 3"/>
    <w:basedOn w:val="Normal"/>
    <w:link w:val="BodyText3Char"/>
    <w:uiPriority w:val="99"/>
    <w:semiHidden/>
    <w:unhideWhenUsed/>
    <w:rsid w:val="00402348"/>
    <w:pPr>
      <w:spacing w:after="120"/>
    </w:pPr>
    <w:rPr>
      <w:sz w:val="16"/>
      <w:szCs w:val="16"/>
    </w:rPr>
  </w:style>
  <w:style w:type="character" w:customStyle="1" w:styleId="BodyText3Char">
    <w:name w:val="Body Text 3 Char"/>
    <w:basedOn w:val="DefaultParagraphFont"/>
    <w:link w:val="BodyText3"/>
    <w:uiPriority w:val="99"/>
    <w:semiHidden/>
    <w:rsid w:val="00402348"/>
    <w:rPr>
      <w:rFonts w:ascii="Arial" w:eastAsia="Times New Roman" w:hAnsi="Arial" w:cs="Arial"/>
      <w:sz w:val="16"/>
      <w:szCs w:val="16"/>
      <w:lang w:eastAsia="en-NZ"/>
    </w:rPr>
  </w:style>
  <w:style w:type="paragraph" w:styleId="BodyTextFirstIndent">
    <w:name w:val="Body Text First Indent"/>
    <w:basedOn w:val="BodyText"/>
    <w:link w:val="BodyTextFirstIndentChar"/>
    <w:uiPriority w:val="99"/>
    <w:semiHidden/>
    <w:unhideWhenUsed/>
    <w:rsid w:val="00402348"/>
    <w:pPr>
      <w:spacing w:after="0"/>
      <w:ind w:firstLine="360"/>
    </w:pPr>
  </w:style>
  <w:style w:type="character" w:customStyle="1" w:styleId="BodyTextFirstIndentChar">
    <w:name w:val="Body Text First Indent Char"/>
    <w:basedOn w:val="BodyTextChar"/>
    <w:link w:val="BodyTextFirstIndent"/>
    <w:uiPriority w:val="99"/>
    <w:semiHidden/>
    <w:rsid w:val="00402348"/>
    <w:rPr>
      <w:rFonts w:ascii="Arial" w:eastAsia="Times New Roman" w:hAnsi="Arial" w:cs="Arial"/>
      <w:sz w:val="21"/>
      <w:szCs w:val="20"/>
      <w:lang w:eastAsia="en-NZ"/>
    </w:rPr>
  </w:style>
  <w:style w:type="paragraph" w:styleId="BodyTextIndent">
    <w:name w:val="Body Text Indent"/>
    <w:basedOn w:val="Normal"/>
    <w:link w:val="BodyTextIndentChar"/>
    <w:uiPriority w:val="99"/>
    <w:semiHidden/>
    <w:unhideWhenUsed/>
    <w:rsid w:val="00402348"/>
    <w:pPr>
      <w:spacing w:after="120"/>
      <w:ind w:left="283"/>
    </w:pPr>
  </w:style>
  <w:style w:type="character" w:customStyle="1" w:styleId="BodyTextIndentChar">
    <w:name w:val="Body Text Indent Char"/>
    <w:basedOn w:val="DefaultParagraphFont"/>
    <w:link w:val="BodyTextIndent"/>
    <w:uiPriority w:val="99"/>
    <w:semiHidden/>
    <w:rsid w:val="00402348"/>
    <w:rPr>
      <w:rFonts w:ascii="Arial" w:eastAsia="Times New Roman" w:hAnsi="Arial" w:cs="Arial"/>
      <w:sz w:val="21"/>
      <w:szCs w:val="20"/>
      <w:lang w:eastAsia="en-NZ"/>
    </w:rPr>
  </w:style>
  <w:style w:type="paragraph" w:styleId="BodyTextFirstIndent2">
    <w:name w:val="Body Text First Indent 2"/>
    <w:basedOn w:val="BodyTextIndent"/>
    <w:link w:val="BodyTextFirstIndent2Char"/>
    <w:uiPriority w:val="99"/>
    <w:semiHidden/>
    <w:unhideWhenUsed/>
    <w:rsid w:val="00402348"/>
    <w:pPr>
      <w:spacing w:after="0"/>
      <w:ind w:left="360" w:firstLine="360"/>
    </w:pPr>
  </w:style>
  <w:style w:type="character" w:customStyle="1" w:styleId="BodyTextFirstIndent2Char">
    <w:name w:val="Body Text First Indent 2 Char"/>
    <w:basedOn w:val="BodyTextIndentChar"/>
    <w:link w:val="BodyTextFirstIndent2"/>
    <w:uiPriority w:val="99"/>
    <w:semiHidden/>
    <w:rsid w:val="00402348"/>
    <w:rPr>
      <w:rFonts w:ascii="Arial" w:eastAsia="Times New Roman" w:hAnsi="Arial" w:cs="Arial"/>
      <w:sz w:val="21"/>
      <w:szCs w:val="20"/>
      <w:lang w:eastAsia="en-NZ"/>
    </w:rPr>
  </w:style>
  <w:style w:type="paragraph" w:styleId="BodyTextIndent2">
    <w:name w:val="Body Text Indent 2"/>
    <w:basedOn w:val="Normal"/>
    <w:link w:val="BodyTextIndent2Char"/>
    <w:uiPriority w:val="99"/>
    <w:semiHidden/>
    <w:unhideWhenUsed/>
    <w:rsid w:val="00402348"/>
    <w:pPr>
      <w:spacing w:after="120" w:line="480" w:lineRule="auto"/>
      <w:ind w:left="283"/>
    </w:pPr>
  </w:style>
  <w:style w:type="character" w:customStyle="1" w:styleId="BodyTextIndent2Char">
    <w:name w:val="Body Text Indent 2 Char"/>
    <w:basedOn w:val="DefaultParagraphFont"/>
    <w:link w:val="BodyTextIndent2"/>
    <w:uiPriority w:val="99"/>
    <w:semiHidden/>
    <w:rsid w:val="00402348"/>
    <w:rPr>
      <w:rFonts w:ascii="Arial" w:eastAsia="Times New Roman" w:hAnsi="Arial" w:cs="Arial"/>
      <w:sz w:val="21"/>
      <w:szCs w:val="20"/>
      <w:lang w:eastAsia="en-NZ"/>
    </w:rPr>
  </w:style>
  <w:style w:type="paragraph" w:styleId="BodyTextIndent3">
    <w:name w:val="Body Text Indent 3"/>
    <w:basedOn w:val="Normal"/>
    <w:link w:val="BodyTextIndent3Char"/>
    <w:uiPriority w:val="99"/>
    <w:semiHidden/>
    <w:unhideWhenUsed/>
    <w:rsid w:val="0040234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02348"/>
    <w:rPr>
      <w:rFonts w:ascii="Arial" w:eastAsia="Times New Roman" w:hAnsi="Arial" w:cs="Arial"/>
      <w:sz w:val="16"/>
      <w:szCs w:val="16"/>
      <w:lang w:eastAsia="en-NZ"/>
    </w:rPr>
  </w:style>
  <w:style w:type="character" w:styleId="BookTitle">
    <w:name w:val="Book Title"/>
    <w:basedOn w:val="DefaultParagraphFont"/>
    <w:uiPriority w:val="33"/>
    <w:semiHidden/>
    <w:qFormat/>
    <w:rsid w:val="00402348"/>
    <w:rPr>
      <w:b/>
      <w:bCs/>
      <w:smallCaps/>
      <w:spacing w:val="5"/>
    </w:rPr>
  </w:style>
  <w:style w:type="paragraph" w:styleId="Caption">
    <w:name w:val="caption"/>
    <w:basedOn w:val="Normal"/>
    <w:next w:val="Normal"/>
    <w:uiPriority w:val="35"/>
    <w:semiHidden/>
    <w:unhideWhenUsed/>
    <w:qFormat/>
    <w:rsid w:val="00402348"/>
    <w:pPr>
      <w:spacing w:after="200"/>
    </w:pPr>
    <w:rPr>
      <w:b/>
      <w:bCs/>
      <w:color w:val="4F81BD" w:themeColor="accent1"/>
      <w:sz w:val="18"/>
      <w:szCs w:val="18"/>
    </w:rPr>
  </w:style>
  <w:style w:type="paragraph" w:styleId="Closing">
    <w:name w:val="Closing"/>
    <w:basedOn w:val="Normal"/>
    <w:link w:val="ClosingChar"/>
    <w:uiPriority w:val="99"/>
    <w:semiHidden/>
    <w:unhideWhenUsed/>
    <w:rsid w:val="00402348"/>
    <w:pPr>
      <w:ind w:left="4252"/>
    </w:pPr>
  </w:style>
  <w:style w:type="character" w:customStyle="1" w:styleId="ClosingChar">
    <w:name w:val="Closing Char"/>
    <w:basedOn w:val="DefaultParagraphFont"/>
    <w:link w:val="Closing"/>
    <w:uiPriority w:val="99"/>
    <w:semiHidden/>
    <w:rsid w:val="00402348"/>
    <w:rPr>
      <w:rFonts w:ascii="Arial" w:eastAsia="Times New Roman" w:hAnsi="Arial" w:cs="Arial"/>
      <w:sz w:val="21"/>
      <w:szCs w:val="20"/>
      <w:lang w:eastAsia="en-NZ"/>
    </w:rPr>
  </w:style>
  <w:style w:type="table" w:customStyle="1" w:styleId="ColorfulGrid1">
    <w:name w:val="Colorful Grid1"/>
    <w:basedOn w:val="TableNormal"/>
    <w:uiPriority w:val="73"/>
    <w:semiHidden/>
    <w:rsid w:val="0040234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40234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rsid w:val="0040234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sid w:val="0040234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rsid w:val="0040234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rsid w:val="0040234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rsid w:val="0040234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ColorfulList1">
    <w:name w:val="Colorful List1"/>
    <w:basedOn w:val="TableNormal"/>
    <w:uiPriority w:val="72"/>
    <w:semiHidden/>
    <w:rsid w:val="0040234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402348"/>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rsid w:val="00402348"/>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sid w:val="00402348"/>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rsid w:val="00402348"/>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rsid w:val="00402348"/>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rsid w:val="00402348"/>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Shading1">
    <w:name w:val="Colorful Shading1"/>
    <w:basedOn w:val="TableNormal"/>
    <w:uiPriority w:val="71"/>
    <w:semiHidden/>
    <w:rsid w:val="00402348"/>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402348"/>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402348"/>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402348"/>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rsid w:val="00402348"/>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402348"/>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402348"/>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402348"/>
    <w:rPr>
      <w:sz w:val="16"/>
      <w:szCs w:val="16"/>
    </w:rPr>
  </w:style>
  <w:style w:type="paragraph" w:styleId="CommentText">
    <w:name w:val="annotation text"/>
    <w:basedOn w:val="Normal"/>
    <w:link w:val="CommentTextChar"/>
    <w:uiPriority w:val="99"/>
    <w:semiHidden/>
    <w:unhideWhenUsed/>
    <w:rsid w:val="00402348"/>
    <w:rPr>
      <w:sz w:val="20"/>
    </w:rPr>
  </w:style>
  <w:style w:type="character" w:customStyle="1" w:styleId="CommentTextChar">
    <w:name w:val="Comment Text Char"/>
    <w:basedOn w:val="DefaultParagraphFont"/>
    <w:link w:val="CommentText"/>
    <w:uiPriority w:val="99"/>
    <w:semiHidden/>
    <w:rsid w:val="00402348"/>
    <w:rPr>
      <w:rFonts w:ascii="Arial" w:eastAsia="Times New Roman" w:hAnsi="Arial" w:cs="Arial"/>
      <w:sz w:val="20"/>
      <w:szCs w:val="20"/>
      <w:lang w:eastAsia="en-NZ"/>
    </w:rPr>
  </w:style>
  <w:style w:type="paragraph" w:styleId="CommentSubject">
    <w:name w:val="annotation subject"/>
    <w:basedOn w:val="CommentText"/>
    <w:next w:val="CommentText"/>
    <w:link w:val="CommentSubjectChar"/>
    <w:uiPriority w:val="99"/>
    <w:semiHidden/>
    <w:unhideWhenUsed/>
    <w:rsid w:val="00402348"/>
    <w:rPr>
      <w:b/>
      <w:bCs/>
    </w:rPr>
  </w:style>
  <w:style w:type="character" w:customStyle="1" w:styleId="CommentSubjectChar">
    <w:name w:val="Comment Subject Char"/>
    <w:basedOn w:val="CommentTextChar"/>
    <w:link w:val="CommentSubject"/>
    <w:uiPriority w:val="99"/>
    <w:semiHidden/>
    <w:rsid w:val="00402348"/>
    <w:rPr>
      <w:rFonts w:ascii="Arial" w:eastAsia="Times New Roman" w:hAnsi="Arial" w:cs="Arial"/>
      <w:b/>
      <w:bCs/>
      <w:sz w:val="20"/>
      <w:szCs w:val="20"/>
      <w:lang w:eastAsia="en-NZ"/>
    </w:rPr>
  </w:style>
  <w:style w:type="table" w:customStyle="1" w:styleId="DarkList1">
    <w:name w:val="Dark List1"/>
    <w:basedOn w:val="TableNormal"/>
    <w:uiPriority w:val="70"/>
    <w:semiHidden/>
    <w:rsid w:val="0040234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402348"/>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sid w:val="00402348"/>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402348"/>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sid w:val="00402348"/>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sid w:val="00402348"/>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sid w:val="00402348"/>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402348"/>
  </w:style>
  <w:style w:type="character" w:customStyle="1" w:styleId="DateChar">
    <w:name w:val="Date Char"/>
    <w:basedOn w:val="DefaultParagraphFont"/>
    <w:link w:val="Date"/>
    <w:uiPriority w:val="99"/>
    <w:semiHidden/>
    <w:rsid w:val="00402348"/>
    <w:rPr>
      <w:rFonts w:ascii="Arial" w:eastAsia="Times New Roman" w:hAnsi="Arial" w:cs="Arial"/>
      <w:sz w:val="21"/>
      <w:szCs w:val="20"/>
      <w:lang w:eastAsia="en-NZ"/>
    </w:rPr>
  </w:style>
  <w:style w:type="paragraph" w:styleId="DocumentMap">
    <w:name w:val="Document Map"/>
    <w:basedOn w:val="Normal"/>
    <w:link w:val="DocumentMapChar"/>
    <w:uiPriority w:val="99"/>
    <w:semiHidden/>
    <w:unhideWhenUsed/>
    <w:rsid w:val="00402348"/>
    <w:rPr>
      <w:rFonts w:ascii="Tahoma" w:hAnsi="Tahoma" w:cs="Tahoma"/>
      <w:sz w:val="16"/>
      <w:szCs w:val="16"/>
    </w:rPr>
  </w:style>
  <w:style w:type="character" w:customStyle="1" w:styleId="DocumentMapChar">
    <w:name w:val="Document Map Char"/>
    <w:basedOn w:val="DefaultParagraphFont"/>
    <w:link w:val="DocumentMap"/>
    <w:uiPriority w:val="99"/>
    <w:semiHidden/>
    <w:rsid w:val="00402348"/>
    <w:rPr>
      <w:rFonts w:ascii="Tahoma" w:eastAsia="Times New Roman" w:hAnsi="Tahoma" w:cs="Tahoma"/>
      <w:sz w:val="16"/>
      <w:szCs w:val="16"/>
      <w:lang w:eastAsia="en-NZ"/>
    </w:rPr>
  </w:style>
  <w:style w:type="paragraph" w:styleId="E-mailSignature">
    <w:name w:val="E-mail Signature"/>
    <w:basedOn w:val="Normal"/>
    <w:link w:val="E-mailSignatureChar"/>
    <w:uiPriority w:val="99"/>
    <w:semiHidden/>
    <w:unhideWhenUsed/>
    <w:rsid w:val="00402348"/>
  </w:style>
  <w:style w:type="character" w:customStyle="1" w:styleId="E-mailSignatureChar">
    <w:name w:val="E-mail Signature Char"/>
    <w:basedOn w:val="DefaultParagraphFont"/>
    <w:link w:val="E-mailSignature"/>
    <w:uiPriority w:val="99"/>
    <w:semiHidden/>
    <w:rsid w:val="00402348"/>
    <w:rPr>
      <w:rFonts w:ascii="Arial" w:eastAsia="Times New Roman" w:hAnsi="Arial" w:cs="Arial"/>
      <w:sz w:val="21"/>
      <w:szCs w:val="20"/>
      <w:lang w:eastAsia="en-NZ"/>
    </w:rPr>
  </w:style>
  <w:style w:type="character" w:styleId="Emphasis">
    <w:name w:val="Emphasis"/>
    <w:basedOn w:val="DefaultParagraphFont"/>
    <w:uiPriority w:val="20"/>
    <w:qFormat/>
    <w:rsid w:val="00402348"/>
    <w:rPr>
      <w:i/>
      <w:iCs/>
    </w:rPr>
  </w:style>
  <w:style w:type="character" w:styleId="EndnoteReference">
    <w:name w:val="endnote reference"/>
    <w:basedOn w:val="DefaultParagraphFont"/>
    <w:uiPriority w:val="99"/>
    <w:semiHidden/>
    <w:unhideWhenUsed/>
    <w:rsid w:val="00402348"/>
    <w:rPr>
      <w:vertAlign w:val="superscript"/>
    </w:rPr>
  </w:style>
  <w:style w:type="paragraph" w:styleId="EndnoteText">
    <w:name w:val="endnote text"/>
    <w:basedOn w:val="Normal"/>
    <w:link w:val="EndnoteTextChar"/>
    <w:uiPriority w:val="99"/>
    <w:semiHidden/>
    <w:unhideWhenUsed/>
    <w:rsid w:val="00402348"/>
    <w:rPr>
      <w:sz w:val="20"/>
    </w:rPr>
  </w:style>
  <w:style w:type="character" w:customStyle="1" w:styleId="EndnoteTextChar">
    <w:name w:val="Endnote Text Char"/>
    <w:basedOn w:val="DefaultParagraphFont"/>
    <w:link w:val="EndnoteText"/>
    <w:uiPriority w:val="99"/>
    <w:semiHidden/>
    <w:rsid w:val="00402348"/>
    <w:rPr>
      <w:rFonts w:ascii="Arial" w:eastAsia="Times New Roman" w:hAnsi="Arial" w:cs="Arial"/>
      <w:sz w:val="20"/>
      <w:szCs w:val="20"/>
      <w:lang w:eastAsia="en-NZ"/>
    </w:rPr>
  </w:style>
  <w:style w:type="paragraph" w:styleId="EnvelopeAddress">
    <w:name w:val="envelope address"/>
    <w:basedOn w:val="Normal"/>
    <w:uiPriority w:val="99"/>
    <w:semiHidden/>
    <w:unhideWhenUsed/>
    <w:rsid w:val="0040234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02348"/>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402348"/>
    <w:rPr>
      <w:color w:val="800080" w:themeColor="followedHyperlink"/>
      <w:u w:val="single"/>
    </w:rPr>
  </w:style>
  <w:style w:type="character" w:styleId="FootnoteReference">
    <w:name w:val="footnote reference"/>
    <w:basedOn w:val="DefaultParagraphFont"/>
    <w:uiPriority w:val="99"/>
    <w:semiHidden/>
    <w:unhideWhenUsed/>
    <w:rsid w:val="00402348"/>
    <w:rPr>
      <w:vertAlign w:val="superscript"/>
    </w:rPr>
  </w:style>
  <w:style w:type="character" w:styleId="HTMLAcronym">
    <w:name w:val="HTML Acronym"/>
    <w:basedOn w:val="DefaultParagraphFont"/>
    <w:uiPriority w:val="99"/>
    <w:semiHidden/>
    <w:unhideWhenUsed/>
    <w:rsid w:val="00402348"/>
  </w:style>
  <w:style w:type="paragraph" w:styleId="HTMLAddress">
    <w:name w:val="HTML Address"/>
    <w:basedOn w:val="Normal"/>
    <w:link w:val="HTMLAddressChar"/>
    <w:uiPriority w:val="99"/>
    <w:semiHidden/>
    <w:unhideWhenUsed/>
    <w:rsid w:val="00402348"/>
    <w:rPr>
      <w:i/>
      <w:iCs/>
    </w:rPr>
  </w:style>
  <w:style w:type="character" w:customStyle="1" w:styleId="HTMLAddressChar">
    <w:name w:val="HTML Address Char"/>
    <w:basedOn w:val="DefaultParagraphFont"/>
    <w:link w:val="HTMLAddress"/>
    <w:uiPriority w:val="99"/>
    <w:semiHidden/>
    <w:rsid w:val="00402348"/>
    <w:rPr>
      <w:rFonts w:ascii="Arial" w:eastAsia="Times New Roman" w:hAnsi="Arial" w:cs="Arial"/>
      <w:i/>
      <w:iCs/>
      <w:sz w:val="21"/>
      <w:szCs w:val="20"/>
      <w:lang w:eastAsia="en-NZ"/>
    </w:rPr>
  </w:style>
  <w:style w:type="character" w:styleId="HTMLCite">
    <w:name w:val="HTML Cite"/>
    <w:basedOn w:val="DefaultParagraphFont"/>
    <w:uiPriority w:val="99"/>
    <w:semiHidden/>
    <w:unhideWhenUsed/>
    <w:rsid w:val="00402348"/>
    <w:rPr>
      <w:i/>
      <w:iCs/>
    </w:rPr>
  </w:style>
  <w:style w:type="character" w:styleId="HTMLCode">
    <w:name w:val="HTML Code"/>
    <w:basedOn w:val="DefaultParagraphFont"/>
    <w:uiPriority w:val="99"/>
    <w:semiHidden/>
    <w:unhideWhenUsed/>
    <w:rsid w:val="00402348"/>
    <w:rPr>
      <w:rFonts w:ascii="Consolas" w:hAnsi="Consolas" w:cs="Consolas"/>
      <w:sz w:val="20"/>
      <w:szCs w:val="20"/>
    </w:rPr>
  </w:style>
  <w:style w:type="character" w:styleId="HTMLDefinition">
    <w:name w:val="HTML Definition"/>
    <w:basedOn w:val="DefaultParagraphFont"/>
    <w:uiPriority w:val="99"/>
    <w:semiHidden/>
    <w:unhideWhenUsed/>
    <w:rsid w:val="00402348"/>
    <w:rPr>
      <w:i/>
      <w:iCs/>
    </w:rPr>
  </w:style>
  <w:style w:type="character" w:styleId="HTMLKeyboard">
    <w:name w:val="HTML Keyboard"/>
    <w:basedOn w:val="DefaultParagraphFont"/>
    <w:uiPriority w:val="99"/>
    <w:semiHidden/>
    <w:unhideWhenUsed/>
    <w:rsid w:val="00402348"/>
    <w:rPr>
      <w:rFonts w:ascii="Consolas" w:hAnsi="Consolas" w:cs="Consolas"/>
      <w:sz w:val="20"/>
      <w:szCs w:val="20"/>
    </w:rPr>
  </w:style>
  <w:style w:type="paragraph" w:styleId="HTMLPreformatted">
    <w:name w:val="HTML Preformatted"/>
    <w:basedOn w:val="Normal"/>
    <w:link w:val="HTMLPreformattedChar"/>
    <w:uiPriority w:val="99"/>
    <w:semiHidden/>
    <w:unhideWhenUsed/>
    <w:rsid w:val="00402348"/>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402348"/>
    <w:rPr>
      <w:rFonts w:ascii="Consolas" w:eastAsia="Times New Roman" w:hAnsi="Consolas" w:cs="Consolas"/>
      <w:sz w:val="20"/>
      <w:szCs w:val="20"/>
      <w:lang w:eastAsia="en-NZ"/>
    </w:rPr>
  </w:style>
  <w:style w:type="character" w:styleId="HTMLSample">
    <w:name w:val="HTML Sample"/>
    <w:basedOn w:val="DefaultParagraphFont"/>
    <w:uiPriority w:val="99"/>
    <w:semiHidden/>
    <w:unhideWhenUsed/>
    <w:rsid w:val="00402348"/>
    <w:rPr>
      <w:rFonts w:ascii="Consolas" w:hAnsi="Consolas" w:cs="Consolas"/>
      <w:sz w:val="24"/>
      <w:szCs w:val="24"/>
    </w:rPr>
  </w:style>
  <w:style w:type="character" w:styleId="HTMLTypewriter">
    <w:name w:val="HTML Typewriter"/>
    <w:basedOn w:val="DefaultParagraphFont"/>
    <w:uiPriority w:val="99"/>
    <w:semiHidden/>
    <w:unhideWhenUsed/>
    <w:rsid w:val="00402348"/>
    <w:rPr>
      <w:rFonts w:ascii="Consolas" w:hAnsi="Consolas" w:cs="Consolas"/>
      <w:sz w:val="20"/>
      <w:szCs w:val="20"/>
    </w:rPr>
  </w:style>
  <w:style w:type="character" w:styleId="HTMLVariable">
    <w:name w:val="HTML Variable"/>
    <w:basedOn w:val="DefaultParagraphFont"/>
    <w:uiPriority w:val="99"/>
    <w:semiHidden/>
    <w:unhideWhenUsed/>
    <w:rsid w:val="00402348"/>
    <w:rPr>
      <w:i/>
      <w:iCs/>
    </w:rPr>
  </w:style>
  <w:style w:type="character" w:styleId="Hyperlink">
    <w:name w:val="Hyperlink"/>
    <w:basedOn w:val="DefaultParagraphFont"/>
    <w:uiPriority w:val="99"/>
    <w:unhideWhenUsed/>
    <w:rsid w:val="00402348"/>
    <w:rPr>
      <w:color w:val="0000FF" w:themeColor="hyperlink"/>
      <w:u w:val="single"/>
    </w:rPr>
  </w:style>
  <w:style w:type="paragraph" w:styleId="Index1">
    <w:name w:val="index 1"/>
    <w:basedOn w:val="Normal"/>
    <w:next w:val="Normal"/>
    <w:autoRedefine/>
    <w:uiPriority w:val="99"/>
    <w:semiHidden/>
    <w:unhideWhenUsed/>
    <w:rsid w:val="00402348"/>
    <w:pPr>
      <w:ind w:left="210" w:hanging="210"/>
    </w:pPr>
  </w:style>
  <w:style w:type="paragraph" w:styleId="Index2">
    <w:name w:val="index 2"/>
    <w:basedOn w:val="Normal"/>
    <w:next w:val="Normal"/>
    <w:autoRedefine/>
    <w:uiPriority w:val="99"/>
    <w:semiHidden/>
    <w:unhideWhenUsed/>
    <w:rsid w:val="00402348"/>
    <w:pPr>
      <w:ind w:left="420" w:hanging="210"/>
    </w:pPr>
  </w:style>
  <w:style w:type="paragraph" w:styleId="Index3">
    <w:name w:val="index 3"/>
    <w:basedOn w:val="Normal"/>
    <w:next w:val="Normal"/>
    <w:autoRedefine/>
    <w:uiPriority w:val="99"/>
    <w:semiHidden/>
    <w:unhideWhenUsed/>
    <w:rsid w:val="00402348"/>
    <w:pPr>
      <w:ind w:left="630" w:hanging="210"/>
    </w:pPr>
  </w:style>
  <w:style w:type="paragraph" w:styleId="Index4">
    <w:name w:val="index 4"/>
    <w:basedOn w:val="Normal"/>
    <w:next w:val="Normal"/>
    <w:autoRedefine/>
    <w:uiPriority w:val="99"/>
    <w:semiHidden/>
    <w:unhideWhenUsed/>
    <w:rsid w:val="00402348"/>
    <w:pPr>
      <w:ind w:left="840" w:hanging="210"/>
    </w:pPr>
  </w:style>
  <w:style w:type="paragraph" w:styleId="Index5">
    <w:name w:val="index 5"/>
    <w:basedOn w:val="Normal"/>
    <w:next w:val="Normal"/>
    <w:autoRedefine/>
    <w:uiPriority w:val="99"/>
    <w:semiHidden/>
    <w:unhideWhenUsed/>
    <w:rsid w:val="00402348"/>
    <w:pPr>
      <w:ind w:left="1050" w:hanging="210"/>
    </w:pPr>
  </w:style>
  <w:style w:type="paragraph" w:styleId="Index6">
    <w:name w:val="index 6"/>
    <w:basedOn w:val="Normal"/>
    <w:next w:val="Normal"/>
    <w:autoRedefine/>
    <w:uiPriority w:val="99"/>
    <w:semiHidden/>
    <w:unhideWhenUsed/>
    <w:rsid w:val="00402348"/>
    <w:pPr>
      <w:ind w:left="1260" w:hanging="210"/>
    </w:pPr>
  </w:style>
  <w:style w:type="paragraph" w:styleId="Index7">
    <w:name w:val="index 7"/>
    <w:basedOn w:val="Normal"/>
    <w:next w:val="Normal"/>
    <w:autoRedefine/>
    <w:uiPriority w:val="99"/>
    <w:semiHidden/>
    <w:unhideWhenUsed/>
    <w:rsid w:val="00402348"/>
    <w:pPr>
      <w:ind w:left="1470" w:hanging="210"/>
    </w:pPr>
  </w:style>
  <w:style w:type="paragraph" w:styleId="Index8">
    <w:name w:val="index 8"/>
    <w:basedOn w:val="Normal"/>
    <w:next w:val="Normal"/>
    <w:autoRedefine/>
    <w:uiPriority w:val="99"/>
    <w:semiHidden/>
    <w:unhideWhenUsed/>
    <w:rsid w:val="00402348"/>
    <w:pPr>
      <w:ind w:left="1680" w:hanging="210"/>
    </w:pPr>
  </w:style>
  <w:style w:type="paragraph" w:styleId="Index9">
    <w:name w:val="index 9"/>
    <w:basedOn w:val="Normal"/>
    <w:next w:val="Normal"/>
    <w:autoRedefine/>
    <w:uiPriority w:val="99"/>
    <w:semiHidden/>
    <w:unhideWhenUsed/>
    <w:rsid w:val="00402348"/>
    <w:pPr>
      <w:ind w:left="1890" w:hanging="210"/>
    </w:pPr>
  </w:style>
  <w:style w:type="paragraph" w:styleId="IndexHeading">
    <w:name w:val="index heading"/>
    <w:basedOn w:val="Normal"/>
    <w:next w:val="Index1"/>
    <w:uiPriority w:val="99"/>
    <w:semiHidden/>
    <w:unhideWhenUsed/>
    <w:rsid w:val="00402348"/>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402348"/>
    <w:rPr>
      <w:b/>
      <w:bCs/>
      <w:i/>
      <w:iCs/>
      <w:color w:val="4F81BD" w:themeColor="accent1"/>
    </w:rPr>
  </w:style>
  <w:style w:type="paragraph" w:styleId="IntenseQuote">
    <w:name w:val="Intense Quote"/>
    <w:basedOn w:val="Normal"/>
    <w:next w:val="Normal"/>
    <w:link w:val="IntenseQuoteChar"/>
    <w:uiPriority w:val="30"/>
    <w:semiHidden/>
    <w:qFormat/>
    <w:rsid w:val="0040234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02348"/>
    <w:rPr>
      <w:rFonts w:ascii="Arial" w:eastAsia="Times New Roman" w:hAnsi="Arial" w:cs="Arial"/>
      <w:b/>
      <w:bCs/>
      <w:i/>
      <w:iCs/>
      <w:color w:val="4F81BD"/>
      <w:sz w:val="21"/>
      <w:szCs w:val="20"/>
      <w:lang w:eastAsia="en-NZ"/>
    </w:rPr>
  </w:style>
  <w:style w:type="character" w:styleId="IntenseReference">
    <w:name w:val="Intense Reference"/>
    <w:basedOn w:val="DefaultParagraphFont"/>
    <w:uiPriority w:val="32"/>
    <w:semiHidden/>
    <w:qFormat/>
    <w:rsid w:val="00402348"/>
    <w:rPr>
      <w:b/>
      <w:bCs/>
      <w:smallCaps/>
      <w:color w:val="C0504D" w:themeColor="accent2"/>
      <w:spacing w:val="5"/>
      <w:u w:val="single"/>
    </w:rPr>
  </w:style>
  <w:style w:type="table" w:customStyle="1" w:styleId="LightGrid1">
    <w:name w:val="Light Grid1"/>
    <w:basedOn w:val="TableNormal"/>
    <w:uiPriority w:val="62"/>
    <w:semiHidden/>
    <w:rsid w:val="0040234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semiHidden/>
    <w:rsid w:val="0040234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rsid w:val="00402348"/>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402348"/>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rsid w:val="00402348"/>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rsid w:val="00402348"/>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rsid w:val="0040234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LightList1">
    <w:name w:val="Light List1"/>
    <w:basedOn w:val="TableNormal"/>
    <w:uiPriority w:val="61"/>
    <w:semiHidden/>
    <w:rsid w:val="0040234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semiHidden/>
    <w:rsid w:val="0040234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rsid w:val="00402348"/>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402348"/>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rsid w:val="00402348"/>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rsid w:val="00402348"/>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rsid w:val="0040234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Shading1">
    <w:name w:val="Light Shading1"/>
    <w:basedOn w:val="TableNormal"/>
    <w:uiPriority w:val="60"/>
    <w:semiHidden/>
    <w:rsid w:val="0040234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semiHidden/>
    <w:rsid w:val="0040234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rsid w:val="00402348"/>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402348"/>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rsid w:val="00402348"/>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sid w:val="00402348"/>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sid w:val="00402348"/>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402348"/>
  </w:style>
  <w:style w:type="paragraph" w:styleId="List">
    <w:name w:val="List"/>
    <w:basedOn w:val="Normal"/>
    <w:uiPriority w:val="99"/>
    <w:semiHidden/>
    <w:unhideWhenUsed/>
    <w:rsid w:val="00402348"/>
    <w:pPr>
      <w:ind w:left="283" w:hanging="283"/>
      <w:contextualSpacing/>
    </w:pPr>
  </w:style>
  <w:style w:type="paragraph" w:styleId="List2">
    <w:name w:val="List 2"/>
    <w:basedOn w:val="Normal"/>
    <w:uiPriority w:val="99"/>
    <w:semiHidden/>
    <w:unhideWhenUsed/>
    <w:rsid w:val="00402348"/>
    <w:pPr>
      <w:ind w:left="566" w:hanging="283"/>
      <w:contextualSpacing/>
    </w:pPr>
  </w:style>
  <w:style w:type="paragraph" w:styleId="List3">
    <w:name w:val="List 3"/>
    <w:basedOn w:val="Normal"/>
    <w:uiPriority w:val="99"/>
    <w:semiHidden/>
    <w:unhideWhenUsed/>
    <w:rsid w:val="00402348"/>
    <w:pPr>
      <w:ind w:left="849" w:hanging="283"/>
      <w:contextualSpacing/>
    </w:pPr>
  </w:style>
  <w:style w:type="paragraph" w:styleId="List4">
    <w:name w:val="List 4"/>
    <w:basedOn w:val="Normal"/>
    <w:uiPriority w:val="99"/>
    <w:semiHidden/>
    <w:unhideWhenUsed/>
    <w:rsid w:val="00402348"/>
    <w:pPr>
      <w:ind w:left="1132" w:hanging="283"/>
      <w:contextualSpacing/>
    </w:pPr>
  </w:style>
  <w:style w:type="paragraph" w:styleId="List5">
    <w:name w:val="List 5"/>
    <w:basedOn w:val="Normal"/>
    <w:uiPriority w:val="99"/>
    <w:semiHidden/>
    <w:unhideWhenUsed/>
    <w:rsid w:val="00402348"/>
    <w:pPr>
      <w:ind w:left="1415" w:hanging="283"/>
      <w:contextualSpacing/>
    </w:pPr>
  </w:style>
  <w:style w:type="paragraph" w:styleId="ListBullet">
    <w:name w:val="List Bullet"/>
    <w:basedOn w:val="Normal"/>
    <w:uiPriority w:val="99"/>
    <w:semiHidden/>
    <w:unhideWhenUsed/>
    <w:rsid w:val="00402348"/>
    <w:pPr>
      <w:numPr>
        <w:numId w:val="5"/>
      </w:numPr>
      <w:contextualSpacing/>
    </w:pPr>
  </w:style>
  <w:style w:type="paragraph" w:styleId="ListBullet2">
    <w:name w:val="List Bullet 2"/>
    <w:basedOn w:val="Normal"/>
    <w:uiPriority w:val="99"/>
    <w:semiHidden/>
    <w:unhideWhenUsed/>
    <w:rsid w:val="00402348"/>
    <w:pPr>
      <w:numPr>
        <w:numId w:val="6"/>
      </w:numPr>
      <w:contextualSpacing/>
    </w:pPr>
  </w:style>
  <w:style w:type="paragraph" w:styleId="ListBullet3">
    <w:name w:val="List Bullet 3"/>
    <w:basedOn w:val="Normal"/>
    <w:uiPriority w:val="99"/>
    <w:semiHidden/>
    <w:unhideWhenUsed/>
    <w:rsid w:val="00402348"/>
    <w:pPr>
      <w:numPr>
        <w:numId w:val="7"/>
      </w:numPr>
      <w:contextualSpacing/>
    </w:pPr>
  </w:style>
  <w:style w:type="paragraph" w:styleId="ListBullet4">
    <w:name w:val="List Bullet 4"/>
    <w:basedOn w:val="Normal"/>
    <w:uiPriority w:val="99"/>
    <w:semiHidden/>
    <w:unhideWhenUsed/>
    <w:rsid w:val="00402348"/>
    <w:pPr>
      <w:numPr>
        <w:numId w:val="8"/>
      </w:numPr>
      <w:contextualSpacing/>
    </w:pPr>
  </w:style>
  <w:style w:type="paragraph" w:styleId="ListBullet5">
    <w:name w:val="List Bullet 5"/>
    <w:basedOn w:val="Normal"/>
    <w:uiPriority w:val="99"/>
    <w:semiHidden/>
    <w:unhideWhenUsed/>
    <w:rsid w:val="00402348"/>
    <w:pPr>
      <w:numPr>
        <w:numId w:val="9"/>
      </w:numPr>
      <w:contextualSpacing/>
    </w:pPr>
  </w:style>
  <w:style w:type="paragraph" w:styleId="ListContinue">
    <w:name w:val="List Continue"/>
    <w:basedOn w:val="Normal"/>
    <w:uiPriority w:val="99"/>
    <w:semiHidden/>
    <w:unhideWhenUsed/>
    <w:rsid w:val="00402348"/>
    <w:pPr>
      <w:spacing w:after="120"/>
      <w:ind w:left="283"/>
      <w:contextualSpacing/>
    </w:pPr>
  </w:style>
  <w:style w:type="paragraph" w:styleId="ListContinue2">
    <w:name w:val="List Continue 2"/>
    <w:basedOn w:val="Normal"/>
    <w:uiPriority w:val="99"/>
    <w:semiHidden/>
    <w:unhideWhenUsed/>
    <w:rsid w:val="00402348"/>
    <w:pPr>
      <w:spacing w:after="120"/>
      <w:ind w:left="566"/>
      <w:contextualSpacing/>
    </w:pPr>
  </w:style>
  <w:style w:type="paragraph" w:styleId="ListContinue3">
    <w:name w:val="List Continue 3"/>
    <w:basedOn w:val="Normal"/>
    <w:uiPriority w:val="99"/>
    <w:semiHidden/>
    <w:unhideWhenUsed/>
    <w:rsid w:val="00402348"/>
    <w:pPr>
      <w:spacing w:after="120"/>
      <w:ind w:left="849"/>
      <w:contextualSpacing/>
    </w:pPr>
  </w:style>
  <w:style w:type="paragraph" w:styleId="ListContinue4">
    <w:name w:val="List Continue 4"/>
    <w:basedOn w:val="Normal"/>
    <w:uiPriority w:val="99"/>
    <w:semiHidden/>
    <w:unhideWhenUsed/>
    <w:rsid w:val="00402348"/>
    <w:pPr>
      <w:spacing w:after="120"/>
      <w:ind w:left="1132"/>
      <w:contextualSpacing/>
    </w:pPr>
  </w:style>
  <w:style w:type="paragraph" w:styleId="ListContinue5">
    <w:name w:val="List Continue 5"/>
    <w:basedOn w:val="Normal"/>
    <w:uiPriority w:val="99"/>
    <w:semiHidden/>
    <w:unhideWhenUsed/>
    <w:rsid w:val="00402348"/>
    <w:pPr>
      <w:spacing w:after="120"/>
      <w:ind w:left="1415"/>
      <w:contextualSpacing/>
    </w:pPr>
  </w:style>
  <w:style w:type="paragraph" w:styleId="ListNumber">
    <w:name w:val="List Number"/>
    <w:basedOn w:val="Normal"/>
    <w:uiPriority w:val="99"/>
    <w:semiHidden/>
    <w:unhideWhenUsed/>
    <w:rsid w:val="00402348"/>
    <w:pPr>
      <w:numPr>
        <w:numId w:val="10"/>
      </w:numPr>
      <w:contextualSpacing/>
    </w:pPr>
  </w:style>
  <w:style w:type="paragraph" w:styleId="ListNumber2">
    <w:name w:val="List Number 2"/>
    <w:basedOn w:val="Normal"/>
    <w:uiPriority w:val="99"/>
    <w:semiHidden/>
    <w:unhideWhenUsed/>
    <w:rsid w:val="00402348"/>
    <w:pPr>
      <w:numPr>
        <w:numId w:val="11"/>
      </w:numPr>
      <w:contextualSpacing/>
    </w:pPr>
  </w:style>
  <w:style w:type="paragraph" w:styleId="ListNumber3">
    <w:name w:val="List Number 3"/>
    <w:basedOn w:val="Normal"/>
    <w:uiPriority w:val="99"/>
    <w:semiHidden/>
    <w:unhideWhenUsed/>
    <w:rsid w:val="00402348"/>
    <w:pPr>
      <w:numPr>
        <w:numId w:val="12"/>
      </w:numPr>
      <w:contextualSpacing/>
    </w:pPr>
  </w:style>
  <w:style w:type="paragraph" w:styleId="ListNumber4">
    <w:name w:val="List Number 4"/>
    <w:basedOn w:val="Normal"/>
    <w:uiPriority w:val="99"/>
    <w:semiHidden/>
    <w:unhideWhenUsed/>
    <w:rsid w:val="00402348"/>
    <w:pPr>
      <w:numPr>
        <w:numId w:val="13"/>
      </w:numPr>
      <w:contextualSpacing/>
    </w:pPr>
  </w:style>
  <w:style w:type="paragraph" w:styleId="ListNumber5">
    <w:name w:val="List Number 5"/>
    <w:basedOn w:val="Normal"/>
    <w:uiPriority w:val="99"/>
    <w:semiHidden/>
    <w:unhideWhenUsed/>
    <w:rsid w:val="00402348"/>
    <w:pPr>
      <w:numPr>
        <w:numId w:val="14"/>
      </w:numPr>
      <w:contextualSpacing/>
    </w:pPr>
  </w:style>
  <w:style w:type="paragraph" w:styleId="ListParagraph">
    <w:name w:val="List Paragraph"/>
    <w:basedOn w:val="Normal"/>
    <w:uiPriority w:val="34"/>
    <w:semiHidden/>
    <w:qFormat/>
    <w:rsid w:val="00402348"/>
    <w:pPr>
      <w:ind w:left="720"/>
      <w:contextualSpacing/>
    </w:pPr>
  </w:style>
  <w:style w:type="paragraph" w:styleId="MacroText">
    <w:name w:val="macro"/>
    <w:link w:val="MacroTextChar"/>
    <w:uiPriority w:val="99"/>
    <w:semiHidden/>
    <w:unhideWhenUsed/>
    <w:rsid w:val="00402348"/>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Consolas"/>
      <w:sz w:val="20"/>
      <w:szCs w:val="20"/>
      <w:lang w:eastAsia="en-NZ"/>
    </w:rPr>
  </w:style>
  <w:style w:type="character" w:customStyle="1" w:styleId="MacroTextChar">
    <w:name w:val="Macro Text Char"/>
    <w:basedOn w:val="DefaultParagraphFont"/>
    <w:link w:val="MacroText"/>
    <w:uiPriority w:val="99"/>
    <w:semiHidden/>
    <w:rsid w:val="00402348"/>
    <w:rPr>
      <w:rFonts w:ascii="Consolas" w:eastAsia="Times New Roman" w:hAnsi="Consolas" w:cs="Consolas"/>
      <w:sz w:val="20"/>
      <w:szCs w:val="20"/>
      <w:lang w:eastAsia="en-NZ"/>
    </w:rPr>
  </w:style>
  <w:style w:type="table" w:customStyle="1" w:styleId="MediumGrid11">
    <w:name w:val="Medium Grid 11"/>
    <w:basedOn w:val="TableNormal"/>
    <w:uiPriority w:val="67"/>
    <w:semiHidden/>
    <w:rsid w:val="0040234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402348"/>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rsid w:val="00402348"/>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402348"/>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rsid w:val="00402348"/>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rsid w:val="00402348"/>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rsid w:val="0040234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1">
    <w:name w:val="Medium Grid 21"/>
    <w:basedOn w:val="TableNormal"/>
    <w:uiPriority w:val="68"/>
    <w:semiHidden/>
    <w:rsid w:val="0040234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40234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40234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40234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40234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40234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40234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semiHidden/>
    <w:rsid w:val="0040234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40234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rsid w:val="0040234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40234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rsid w:val="0040234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rsid w:val="0040234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rsid w:val="0040234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MediumList11">
    <w:name w:val="Medium List 11"/>
    <w:basedOn w:val="TableNormal"/>
    <w:uiPriority w:val="65"/>
    <w:semiHidden/>
    <w:rsid w:val="0040234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semiHidden/>
    <w:rsid w:val="0040234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sid w:val="00402348"/>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402348"/>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sid w:val="00402348"/>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sid w:val="00402348"/>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sid w:val="00402348"/>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1">
    <w:name w:val="Medium List 21"/>
    <w:basedOn w:val="TableNormal"/>
    <w:uiPriority w:val="66"/>
    <w:semiHidden/>
    <w:rsid w:val="0040234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40234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40234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40234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40234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40234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40234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semiHidden/>
    <w:rsid w:val="0040234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semiHidden/>
    <w:rsid w:val="00402348"/>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402348"/>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402348"/>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402348"/>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402348"/>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40234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semiHidden/>
    <w:rsid w:val="0040234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semiHidden/>
    <w:rsid w:val="0040234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40234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40234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40234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40234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40234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40234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02348"/>
    <w:rPr>
      <w:rFonts w:asciiTheme="majorHAnsi" w:eastAsiaTheme="majorEastAsia" w:hAnsiTheme="majorHAnsi" w:cstheme="majorBidi"/>
      <w:sz w:val="24"/>
      <w:szCs w:val="24"/>
      <w:shd w:val="pct20" w:color="auto" w:fill="auto"/>
      <w:lang w:eastAsia="en-NZ"/>
    </w:rPr>
  </w:style>
  <w:style w:type="paragraph" w:styleId="NoSpacing">
    <w:name w:val="No Spacing"/>
    <w:uiPriority w:val="1"/>
    <w:semiHidden/>
    <w:qFormat/>
    <w:rsid w:val="00402348"/>
    <w:pPr>
      <w:spacing w:after="0" w:line="240" w:lineRule="auto"/>
      <w:jc w:val="both"/>
    </w:pPr>
    <w:rPr>
      <w:rFonts w:ascii="Arial" w:eastAsia="Times New Roman" w:hAnsi="Arial" w:cs="Arial"/>
      <w:sz w:val="21"/>
      <w:szCs w:val="20"/>
      <w:lang w:eastAsia="en-NZ"/>
    </w:rPr>
  </w:style>
  <w:style w:type="paragraph" w:styleId="NormalWeb">
    <w:name w:val="Normal (Web)"/>
    <w:basedOn w:val="Normal"/>
    <w:uiPriority w:val="99"/>
    <w:semiHidden/>
    <w:unhideWhenUsed/>
    <w:rsid w:val="00402348"/>
    <w:rPr>
      <w:rFonts w:ascii="Times New Roman" w:hAnsi="Times New Roman" w:cs="Times New Roman"/>
      <w:sz w:val="24"/>
      <w:szCs w:val="24"/>
    </w:rPr>
  </w:style>
  <w:style w:type="paragraph" w:styleId="NormalIndent">
    <w:name w:val="Normal Indent"/>
    <w:basedOn w:val="Normal"/>
    <w:uiPriority w:val="99"/>
    <w:semiHidden/>
    <w:unhideWhenUsed/>
    <w:rsid w:val="00402348"/>
    <w:pPr>
      <w:ind w:left="720"/>
    </w:pPr>
  </w:style>
  <w:style w:type="paragraph" w:styleId="NoteHeading">
    <w:name w:val="Note Heading"/>
    <w:basedOn w:val="Normal"/>
    <w:next w:val="Normal"/>
    <w:link w:val="NoteHeadingChar"/>
    <w:uiPriority w:val="99"/>
    <w:semiHidden/>
    <w:unhideWhenUsed/>
    <w:rsid w:val="00402348"/>
  </w:style>
  <w:style w:type="character" w:customStyle="1" w:styleId="NoteHeadingChar">
    <w:name w:val="Note Heading Char"/>
    <w:basedOn w:val="DefaultParagraphFont"/>
    <w:link w:val="NoteHeading"/>
    <w:uiPriority w:val="99"/>
    <w:semiHidden/>
    <w:rsid w:val="00402348"/>
    <w:rPr>
      <w:rFonts w:ascii="Arial" w:eastAsia="Times New Roman" w:hAnsi="Arial" w:cs="Arial"/>
      <w:sz w:val="21"/>
      <w:szCs w:val="20"/>
      <w:lang w:eastAsia="en-NZ"/>
    </w:rPr>
  </w:style>
  <w:style w:type="character" w:styleId="PageNumber">
    <w:name w:val="page number"/>
    <w:basedOn w:val="DefaultParagraphFont"/>
    <w:uiPriority w:val="99"/>
    <w:semiHidden/>
    <w:unhideWhenUsed/>
    <w:rsid w:val="00402348"/>
  </w:style>
  <w:style w:type="character" w:styleId="PlaceholderText">
    <w:name w:val="Placeholder Text"/>
    <w:basedOn w:val="DefaultParagraphFont"/>
    <w:uiPriority w:val="99"/>
    <w:semiHidden/>
    <w:rsid w:val="00402348"/>
    <w:rPr>
      <w:color w:val="808080"/>
    </w:rPr>
  </w:style>
  <w:style w:type="paragraph" w:styleId="PlainText">
    <w:name w:val="Plain Text"/>
    <w:basedOn w:val="Normal"/>
    <w:link w:val="PlainTextChar"/>
    <w:uiPriority w:val="99"/>
    <w:semiHidden/>
    <w:unhideWhenUsed/>
    <w:rsid w:val="00402348"/>
    <w:rPr>
      <w:rFonts w:ascii="Consolas" w:hAnsi="Consolas" w:cs="Consolas"/>
      <w:szCs w:val="21"/>
    </w:rPr>
  </w:style>
  <w:style w:type="character" w:customStyle="1" w:styleId="PlainTextChar">
    <w:name w:val="Plain Text Char"/>
    <w:basedOn w:val="DefaultParagraphFont"/>
    <w:link w:val="PlainText"/>
    <w:uiPriority w:val="99"/>
    <w:semiHidden/>
    <w:rsid w:val="00402348"/>
    <w:rPr>
      <w:rFonts w:ascii="Consolas" w:eastAsia="Times New Roman" w:hAnsi="Consolas" w:cs="Consolas"/>
      <w:sz w:val="21"/>
      <w:szCs w:val="21"/>
      <w:lang w:eastAsia="en-NZ"/>
    </w:rPr>
  </w:style>
  <w:style w:type="paragraph" w:styleId="Quote">
    <w:name w:val="Quote"/>
    <w:basedOn w:val="Normal"/>
    <w:next w:val="Normal"/>
    <w:link w:val="QuoteChar"/>
    <w:uiPriority w:val="29"/>
    <w:semiHidden/>
    <w:qFormat/>
    <w:rsid w:val="00402348"/>
    <w:rPr>
      <w:i/>
      <w:iCs/>
      <w:color w:val="000000" w:themeColor="text1"/>
    </w:rPr>
  </w:style>
  <w:style w:type="character" w:customStyle="1" w:styleId="QuoteChar">
    <w:name w:val="Quote Char"/>
    <w:basedOn w:val="DefaultParagraphFont"/>
    <w:link w:val="Quote"/>
    <w:uiPriority w:val="29"/>
    <w:rsid w:val="00402348"/>
    <w:rPr>
      <w:rFonts w:ascii="Arial" w:eastAsia="Times New Roman" w:hAnsi="Arial" w:cs="Arial"/>
      <w:i/>
      <w:iCs/>
      <w:color w:val="000000"/>
      <w:sz w:val="21"/>
      <w:szCs w:val="20"/>
      <w:lang w:eastAsia="en-NZ"/>
    </w:rPr>
  </w:style>
  <w:style w:type="paragraph" w:styleId="Salutation">
    <w:name w:val="Salutation"/>
    <w:basedOn w:val="Normal"/>
    <w:next w:val="Normal"/>
    <w:link w:val="SalutationChar"/>
    <w:uiPriority w:val="99"/>
    <w:semiHidden/>
    <w:unhideWhenUsed/>
    <w:rsid w:val="00402348"/>
  </w:style>
  <w:style w:type="character" w:customStyle="1" w:styleId="SalutationChar">
    <w:name w:val="Salutation Char"/>
    <w:basedOn w:val="DefaultParagraphFont"/>
    <w:link w:val="Salutation"/>
    <w:uiPriority w:val="99"/>
    <w:semiHidden/>
    <w:rsid w:val="00402348"/>
    <w:rPr>
      <w:rFonts w:ascii="Arial" w:eastAsia="Times New Roman" w:hAnsi="Arial" w:cs="Arial"/>
      <w:sz w:val="21"/>
      <w:szCs w:val="20"/>
      <w:lang w:eastAsia="en-NZ"/>
    </w:rPr>
  </w:style>
  <w:style w:type="paragraph" w:styleId="Signature">
    <w:name w:val="Signature"/>
    <w:basedOn w:val="Normal"/>
    <w:link w:val="SignatureChar"/>
    <w:uiPriority w:val="99"/>
    <w:semiHidden/>
    <w:unhideWhenUsed/>
    <w:rsid w:val="00402348"/>
    <w:pPr>
      <w:ind w:left="4252"/>
    </w:pPr>
  </w:style>
  <w:style w:type="character" w:customStyle="1" w:styleId="SignatureChar">
    <w:name w:val="Signature Char"/>
    <w:basedOn w:val="DefaultParagraphFont"/>
    <w:link w:val="Signature"/>
    <w:uiPriority w:val="99"/>
    <w:semiHidden/>
    <w:rsid w:val="00402348"/>
    <w:rPr>
      <w:rFonts w:ascii="Arial" w:eastAsia="Times New Roman" w:hAnsi="Arial" w:cs="Arial"/>
      <w:sz w:val="21"/>
      <w:szCs w:val="20"/>
      <w:lang w:eastAsia="en-NZ"/>
    </w:rPr>
  </w:style>
  <w:style w:type="character" w:styleId="Strong">
    <w:name w:val="Strong"/>
    <w:basedOn w:val="DefaultParagraphFont"/>
    <w:uiPriority w:val="22"/>
    <w:semiHidden/>
    <w:qFormat/>
    <w:rsid w:val="00402348"/>
    <w:rPr>
      <w:b/>
      <w:bCs/>
    </w:rPr>
  </w:style>
  <w:style w:type="paragraph" w:styleId="Subtitle">
    <w:name w:val="Subtitle"/>
    <w:basedOn w:val="Normal"/>
    <w:next w:val="Normal"/>
    <w:link w:val="SubtitleChar"/>
    <w:uiPriority w:val="11"/>
    <w:semiHidden/>
    <w:qFormat/>
    <w:rsid w:val="0040234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02348"/>
    <w:rPr>
      <w:rFonts w:asciiTheme="majorHAnsi" w:eastAsiaTheme="majorEastAsia" w:hAnsiTheme="majorHAnsi" w:cstheme="majorBidi"/>
      <w:i/>
      <w:iCs/>
      <w:color w:val="4F81BD"/>
      <w:spacing w:val="15"/>
      <w:sz w:val="24"/>
      <w:szCs w:val="24"/>
      <w:lang w:eastAsia="en-NZ"/>
    </w:rPr>
  </w:style>
  <w:style w:type="character" w:styleId="SubtleEmphasis">
    <w:name w:val="Subtle Emphasis"/>
    <w:basedOn w:val="DefaultParagraphFont"/>
    <w:uiPriority w:val="19"/>
    <w:semiHidden/>
    <w:qFormat/>
    <w:rsid w:val="00402348"/>
    <w:rPr>
      <w:i/>
      <w:iCs/>
      <w:color w:val="808080" w:themeColor="text1" w:themeTint="7F"/>
    </w:rPr>
  </w:style>
  <w:style w:type="character" w:styleId="SubtleReference">
    <w:name w:val="Subtle Reference"/>
    <w:basedOn w:val="DefaultParagraphFont"/>
    <w:uiPriority w:val="31"/>
    <w:semiHidden/>
    <w:qFormat/>
    <w:rsid w:val="00402348"/>
    <w:rPr>
      <w:smallCaps/>
      <w:color w:val="C0504D" w:themeColor="accent2"/>
      <w:u w:val="single"/>
    </w:rPr>
  </w:style>
  <w:style w:type="table" w:styleId="Table3Deffects1">
    <w:name w:val="Table 3D effects 1"/>
    <w:basedOn w:val="TableNormal"/>
    <w:uiPriority w:val="99"/>
    <w:semiHidden/>
    <w:unhideWhenUsed/>
    <w:rsid w:val="00402348"/>
    <w:pPr>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02348"/>
    <w:pPr>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02348"/>
    <w:pPr>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02348"/>
    <w:pPr>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02348"/>
    <w:pPr>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02348"/>
    <w:pPr>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02348"/>
    <w:pPr>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02348"/>
    <w:pPr>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02348"/>
    <w:pPr>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02348"/>
    <w:pPr>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02348"/>
    <w:pPr>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02348"/>
    <w:pPr>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02348"/>
    <w:pPr>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02348"/>
    <w:pPr>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02348"/>
    <w:pPr>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02348"/>
    <w:pPr>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02348"/>
    <w:pPr>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02348"/>
    <w:pPr>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02348"/>
    <w:pPr>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02348"/>
    <w:pPr>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02348"/>
    <w:pPr>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02348"/>
    <w:pPr>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02348"/>
    <w:pPr>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02348"/>
    <w:pPr>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02348"/>
    <w:pPr>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02348"/>
    <w:pPr>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02348"/>
    <w:pPr>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02348"/>
    <w:pPr>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02348"/>
    <w:pPr>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02348"/>
    <w:pPr>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02348"/>
    <w:pPr>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02348"/>
    <w:pPr>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02348"/>
    <w:pPr>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402348"/>
    <w:pPr>
      <w:ind w:left="210" w:hanging="210"/>
    </w:pPr>
  </w:style>
  <w:style w:type="paragraph" w:styleId="TableofFigures">
    <w:name w:val="table of figures"/>
    <w:basedOn w:val="Normal"/>
    <w:next w:val="Normal"/>
    <w:uiPriority w:val="99"/>
    <w:semiHidden/>
    <w:unhideWhenUsed/>
    <w:rsid w:val="00402348"/>
  </w:style>
  <w:style w:type="table" w:styleId="TableProfessional">
    <w:name w:val="Table Professional"/>
    <w:basedOn w:val="TableNormal"/>
    <w:uiPriority w:val="99"/>
    <w:semiHidden/>
    <w:unhideWhenUsed/>
    <w:rsid w:val="00402348"/>
    <w:pPr>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02348"/>
    <w:pPr>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02348"/>
    <w:pPr>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02348"/>
    <w:pPr>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02348"/>
    <w:pPr>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02348"/>
    <w:pPr>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02348"/>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02348"/>
    <w:pPr>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02348"/>
    <w:pPr>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02348"/>
    <w:pPr>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40234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02348"/>
    <w:rPr>
      <w:rFonts w:asciiTheme="majorHAnsi" w:eastAsiaTheme="majorEastAsia" w:hAnsiTheme="majorHAnsi" w:cstheme="majorBidi"/>
      <w:color w:val="17365D"/>
      <w:spacing w:val="5"/>
      <w:kern w:val="28"/>
      <w:sz w:val="52"/>
      <w:szCs w:val="52"/>
      <w:lang w:eastAsia="en-NZ"/>
    </w:rPr>
  </w:style>
  <w:style w:type="paragraph" w:styleId="TOAHeading">
    <w:name w:val="toa heading"/>
    <w:basedOn w:val="Normal"/>
    <w:next w:val="Normal"/>
    <w:uiPriority w:val="99"/>
    <w:semiHidden/>
    <w:unhideWhenUsed/>
    <w:rsid w:val="0040234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402348"/>
    <w:pPr>
      <w:spacing w:after="100"/>
    </w:pPr>
  </w:style>
  <w:style w:type="paragraph" w:styleId="TOC2">
    <w:name w:val="toc 2"/>
    <w:basedOn w:val="Normal"/>
    <w:next w:val="Normal"/>
    <w:autoRedefine/>
    <w:uiPriority w:val="39"/>
    <w:semiHidden/>
    <w:unhideWhenUsed/>
    <w:rsid w:val="00402348"/>
    <w:pPr>
      <w:spacing w:after="100"/>
      <w:ind w:left="210"/>
    </w:pPr>
  </w:style>
  <w:style w:type="paragraph" w:styleId="TOC3">
    <w:name w:val="toc 3"/>
    <w:basedOn w:val="Normal"/>
    <w:next w:val="Normal"/>
    <w:autoRedefine/>
    <w:uiPriority w:val="39"/>
    <w:semiHidden/>
    <w:unhideWhenUsed/>
    <w:rsid w:val="00402348"/>
    <w:pPr>
      <w:spacing w:after="100"/>
      <w:ind w:left="420"/>
    </w:pPr>
  </w:style>
  <w:style w:type="paragraph" w:styleId="TOC4">
    <w:name w:val="toc 4"/>
    <w:basedOn w:val="Normal"/>
    <w:next w:val="Normal"/>
    <w:autoRedefine/>
    <w:uiPriority w:val="39"/>
    <w:semiHidden/>
    <w:unhideWhenUsed/>
    <w:rsid w:val="00402348"/>
    <w:pPr>
      <w:spacing w:after="100"/>
      <w:ind w:left="630"/>
    </w:pPr>
  </w:style>
  <w:style w:type="paragraph" w:styleId="TOC5">
    <w:name w:val="toc 5"/>
    <w:basedOn w:val="Normal"/>
    <w:next w:val="Normal"/>
    <w:autoRedefine/>
    <w:uiPriority w:val="39"/>
    <w:semiHidden/>
    <w:unhideWhenUsed/>
    <w:rsid w:val="00402348"/>
    <w:pPr>
      <w:spacing w:after="100"/>
      <w:ind w:left="840"/>
    </w:pPr>
  </w:style>
  <w:style w:type="paragraph" w:styleId="TOC6">
    <w:name w:val="toc 6"/>
    <w:basedOn w:val="Normal"/>
    <w:next w:val="Normal"/>
    <w:autoRedefine/>
    <w:uiPriority w:val="39"/>
    <w:semiHidden/>
    <w:unhideWhenUsed/>
    <w:rsid w:val="00402348"/>
    <w:pPr>
      <w:spacing w:after="100"/>
      <w:ind w:left="1050"/>
    </w:pPr>
  </w:style>
  <w:style w:type="paragraph" w:styleId="TOC7">
    <w:name w:val="toc 7"/>
    <w:basedOn w:val="Normal"/>
    <w:next w:val="Normal"/>
    <w:autoRedefine/>
    <w:uiPriority w:val="39"/>
    <w:semiHidden/>
    <w:unhideWhenUsed/>
    <w:rsid w:val="00402348"/>
    <w:pPr>
      <w:spacing w:after="100"/>
      <w:ind w:left="1260"/>
    </w:pPr>
  </w:style>
  <w:style w:type="paragraph" w:styleId="TOC8">
    <w:name w:val="toc 8"/>
    <w:basedOn w:val="Normal"/>
    <w:next w:val="Normal"/>
    <w:autoRedefine/>
    <w:uiPriority w:val="39"/>
    <w:semiHidden/>
    <w:unhideWhenUsed/>
    <w:rsid w:val="00402348"/>
    <w:pPr>
      <w:spacing w:after="100"/>
      <w:ind w:left="1470"/>
    </w:pPr>
  </w:style>
  <w:style w:type="paragraph" w:styleId="TOC9">
    <w:name w:val="toc 9"/>
    <w:basedOn w:val="Normal"/>
    <w:next w:val="Normal"/>
    <w:autoRedefine/>
    <w:uiPriority w:val="39"/>
    <w:semiHidden/>
    <w:unhideWhenUsed/>
    <w:rsid w:val="00402348"/>
    <w:pPr>
      <w:spacing w:after="100"/>
      <w:ind w:left="1680"/>
    </w:pPr>
  </w:style>
  <w:style w:type="paragraph" w:styleId="TOCHeading">
    <w:name w:val="TOC Heading"/>
    <w:basedOn w:val="Heading1"/>
    <w:next w:val="Normal"/>
    <w:uiPriority w:val="39"/>
    <w:semiHidden/>
    <w:unhideWhenUsed/>
    <w:qFormat/>
    <w:rsid w:val="00402348"/>
    <w:pPr>
      <w:keepNext/>
      <w:keepLines/>
      <w:numPr>
        <w:numId w:val="0"/>
      </w:numPr>
      <w:tabs>
        <w:tab w:val="clear" w:pos="1701"/>
        <w:tab w:val="clear" w:pos="2552"/>
        <w:tab w:val="clear" w:pos="3402"/>
      </w:tabs>
      <w:spacing w:before="480"/>
      <w:outlineLvl w:val="9"/>
    </w:pPr>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2979">
      <w:bodyDiv w:val="1"/>
      <w:marLeft w:val="0"/>
      <w:marRight w:val="0"/>
      <w:marTop w:val="0"/>
      <w:marBottom w:val="0"/>
      <w:divBdr>
        <w:top w:val="none" w:sz="0" w:space="0" w:color="auto"/>
        <w:left w:val="none" w:sz="0" w:space="0" w:color="auto"/>
        <w:bottom w:val="none" w:sz="0" w:space="0" w:color="auto"/>
        <w:right w:val="none" w:sz="0" w:space="0" w:color="auto"/>
      </w:divBdr>
    </w:div>
    <w:div w:id="73479434">
      <w:bodyDiv w:val="1"/>
      <w:marLeft w:val="0"/>
      <w:marRight w:val="0"/>
      <w:marTop w:val="0"/>
      <w:marBottom w:val="0"/>
      <w:divBdr>
        <w:top w:val="none" w:sz="0" w:space="0" w:color="auto"/>
        <w:left w:val="none" w:sz="0" w:space="0" w:color="auto"/>
        <w:bottom w:val="none" w:sz="0" w:space="0" w:color="auto"/>
        <w:right w:val="none" w:sz="0" w:space="0" w:color="auto"/>
      </w:divBdr>
    </w:div>
    <w:div w:id="96415546">
      <w:bodyDiv w:val="1"/>
      <w:marLeft w:val="0"/>
      <w:marRight w:val="0"/>
      <w:marTop w:val="0"/>
      <w:marBottom w:val="0"/>
      <w:divBdr>
        <w:top w:val="none" w:sz="0" w:space="0" w:color="auto"/>
        <w:left w:val="none" w:sz="0" w:space="0" w:color="auto"/>
        <w:bottom w:val="none" w:sz="0" w:space="0" w:color="auto"/>
        <w:right w:val="none" w:sz="0" w:space="0" w:color="auto"/>
      </w:divBdr>
    </w:div>
    <w:div w:id="119225698">
      <w:bodyDiv w:val="1"/>
      <w:marLeft w:val="0"/>
      <w:marRight w:val="0"/>
      <w:marTop w:val="0"/>
      <w:marBottom w:val="0"/>
      <w:divBdr>
        <w:top w:val="none" w:sz="0" w:space="0" w:color="auto"/>
        <w:left w:val="none" w:sz="0" w:space="0" w:color="auto"/>
        <w:bottom w:val="none" w:sz="0" w:space="0" w:color="auto"/>
        <w:right w:val="none" w:sz="0" w:space="0" w:color="auto"/>
      </w:divBdr>
    </w:div>
    <w:div w:id="640812068">
      <w:bodyDiv w:val="1"/>
      <w:marLeft w:val="0"/>
      <w:marRight w:val="0"/>
      <w:marTop w:val="0"/>
      <w:marBottom w:val="0"/>
      <w:divBdr>
        <w:top w:val="none" w:sz="0" w:space="0" w:color="auto"/>
        <w:left w:val="none" w:sz="0" w:space="0" w:color="auto"/>
        <w:bottom w:val="none" w:sz="0" w:space="0" w:color="auto"/>
        <w:right w:val="none" w:sz="0" w:space="0" w:color="auto"/>
      </w:divBdr>
    </w:div>
    <w:div w:id="667900174">
      <w:bodyDiv w:val="1"/>
      <w:marLeft w:val="0"/>
      <w:marRight w:val="0"/>
      <w:marTop w:val="0"/>
      <w:marBottom w:val="0"/>
      <w:divBdr>
        <w:top w:val="none" w:sz="0" w:space="0" w:color="auto"/>
        <w:left w:val="none" w:sz="0" w:space="0" w:color="auto"/>
        <w:bottom w:val="none" w:sz="0" w:space="0" w:color="auto"/>
        <w:right w:val="none" w:sz="0" w:space="0" w:color="auto"/>
      </w:divBdr>
    </w:div>
    <w:div w:id="72117339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979728244">
      <w:bodyDiv w:val="1"/>
      <w:marLeft w:val="0"/>
      <w:marRight w:val="0"/>
      <w:marTop w:val="0"/>
      <w:marBottom w:val="0"/>
      <w:divBdr>
        <w:top w:val="none" w:sz="0" w:space="0" w:color="auto"/>
        <w:left w:val="none" w:sz="0" w:space="0" w:color="auto"/>
        <w:bottom w:val="none" w:sz="0" w:space="0" w:color="auto"/>
        <w:right w:val="none" w:sz="0" w:space="0" w:color="auto"/>
      </w:divBdr>
    </w:div>
    <w:div w:id="994186556">
      <w:bodyDiv w:val="1"/>
      <w:marLeft w:val="0"/>
      <w:marRight w:val="0"/>
      <w:marTop w:val="0"/>
      <w:marBottom w:val="0"/>
      <w:divBdr>
        <w:top w:val="none" w:sz="0" w:space="0" w:color="auto"/>
        <w:left w:val="none" w:sz="0" w:space="0" w:color="auto"/>
        <w:bottom w:val="none" w:sz="0" w:space="0" w:color="auto"/>
        <w:right w:val="none" w:sz="0" w:space="0" w:color="auto"/>
      </w:divBdr>
    </w:div>
    <w:div w:id="1116674602">
      <w:bodyDiv w:val="1"/>
      <w:marLeft w:val="0"/>
      <w:marRight w:val="0"/>
      <w:marTop w:val="0"/>
      <w:marBottom w:val="0"/>
      <w:divBdr>
        <w:top w:val="none" w:sz="0" w:space="0" w:color="auto"/>
        <w:left w:val="none" w:sz="0" w:space="0" w:color="auto"/>
        <w:bottom w:val="none" w:sz="0" w:space="0" w:color="auto"/>
        <w:right w:val="none" w:sz="0" w:space="0" w:color="auto"/>
      </w:divBdr>
      <w:divsChild>
        <w:div w:id="903029821">
          <w:marLeft w:val="0"/>
          <w:marRight w:val="0"/>
          <w:marTop w:val="0"/>
          <w:marBottom w:val="0"/>
          <w:divBdr>
            <w:top w:val="none" w:sz="0" w:space="0" w:color="auto"/>
            <w:left w:val="none" w:sz="0" w:space="0" w:color="auto"/>
            <w:bottom w:val="none" w:sz="0" w:space="0" w:color="auto"/>
            <w:right w:val="none" w:sz="0" w:space="0" w:color="auto"/>
          </w:divBdr>
          <w:divsChild>
            <w:div w:id="1454865204">
              <w:marLeft w:val="0"/>
              <w:marRight w:val="0"/>
              <w:marTop w:val="0"/>
              <w:marBottom w:val="0"/>
              <w:divBdr>
                <w:top w:val="none" w:sz="0" w:space="0" w:color="auto"/>
                <w:left w:val="none" w:sz="0" w:space="0" w:color="auto"/>
                <w:bottom w:val="none" w:sz="0" w:space="0" w:color="auto"/>
                <w:right w:val="none" w:sz="0" w:space="0" w:color="auto"/>
              </w:divBdr>
              <w:divsChild>
                <w:div w:id="170459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766507">
      <w:bodyDiv w:val="1"/>
      <w:marLeft w:val="0"/>
      <w:marRight w:val="0"/>
      <w:marTop w:val="0"/>
      <w:marBottom w:val="0"/>
      <w:divBdr>
        <w:top w:val="none" w:sz="0" w:space="0" w:color="auto"/>
        <w:left w:val="none" w:sz="0" w:space="0" w:color="auto"/>
        <w:bottom w:val="none" w:sz="0" w:space="0" w:color="auto"/>
        <w:right w:val="none" w:sz="0" w:space="0" w:color="auto"/>
      </w:divBdr>
    </w:div>
    <w:div w:id="1274365585">
      <w:bodyDiv w:val="1"/>
      <w:marLeft w:val="0"/>
      <w:marRight w:val="0"/>
      <w:marTop w:val="0"/>
      <w:marBottom w:val="0"/>
      <w:divBdr>
        <w:top w:val="none" w:sz="0" w:space="0" w:color="auto"/>
        <w:left w:val="none" w:sz="0" w:space="0" w:color="auto"/>
        <w:bottom w:val="none" w:sz="0" w:space="0" w:color="auto"/>
        <w:right w:val="none" w:sz="0" w:space="0" w:color="auto"/>
      </w:divBdr>
      <w:divsChild>
        <w:div w:id="206335646">
          <w:marLeft w:val="0"/>
          <w:marRight w:val="0"/>
          <w:marTop w:val="100"/>
          <w:marBottom w:val="100"/>
          <w:divBdr>
            <w:top w:val="none" w:sz="0" w:space="0" w:color="auto"/>
            <w:left w:val="none" w:sz="0" w:space="0" w:color="auto"/>
            <w:bottom w:val="none" w:sz="0" w:space="0" w:color="auto"/>
            <w:right w:val="none" w:sz="0" w:space="0" w:color="auto"/>
          </w:divBdr>
          <w:divsChild>
            <w:div w:id="1495297369">
              <w:marLeft w:val="0"/>
              <w:marRight w:val="0"/>
              <w:marTop w:val="0"/>
              <w:marBottom w:val="0"/>
              <w:divBdr>
                <w:top w:val="none" w:sz="0" w:space="0" w:color="auto"/>
                <w:left w:val="none" w:sz="0" w:space="0" w:color="auto"/>
                <w:bottom w:val="none" w:sz="0" w:space="0" w:color="auto"/>
                <w:right w:val="none" w:sz="0" w:space="0" w:color="auto"/>
              </w:divBdr>
              <w:divsChild>
                <w:div w:id="1185051685">
                  <w:marLeft w:val="0"/>
                  <w:marRight w:val="0"/>
                  <w:marTop w:val="0"/>
                  <w:marBottom w:val="0"/>
                  <w:divBdr>
                    <w:top w:val="none" w:sz="0" w:space="0" w:color="auto"/>
                    <w:left w:val="single" w:sz="6" w:space="6" w:color="00426C"/>
                    <w:bottom w:val="single" w:sz="6" w:space="6" w:color="00426C"/>
                    <w:right w:val="single" w:sz="6" w:space="6" w:color="00426C"/>
                  </w:divBdr>
                  <w:divsChild>
                    <w:div w:id="1901746437">
                      <w:marLeft w:val="0"/>
                      <w:marRight w:val="0"/>
                      <w:marTop w:val="0"/>
                      <w:marBottom w:val="0"/>
                      <w:divBdr>
                        <w:top w:val="none" w:sz="0" w:space="0" w:color="auto"/>
                        <w:left w:val="none" w:sz="0" w:space="0" w:color="auto"/>
                        <w:bottom w:val="none" w:sz="0" w:space="0" w:color="auto"/>
                        <w:right w:val="none" w:sz="0" w:space="0" w:color="auto"/>
                      </w:divBdr>
                      <w:divsChild>
                        <w:div w:id="103574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006279">
      <w:bodyDiv w:val="1"/>
      <w:marLeft w:val="0"/>
      <w:marRight w:val="0"/>
      <w:marTop w:val="0"/>
      <w:marBottom w:val="0"/>
      <w:divBdr>
        <w:top w:val="none" w:sz="0" w:space="0" w:color="auto"/>
        <w:left w:val="none" w:sz="0" w:space="0" w:color="auto"/>
        <w:bottom w:val="none" w:sz="0" w:space="0" w:color="auto"/>
        <w:right w:val="none" w:sz="0" w:space="0" w:color="auto"/>
      </w:divBdr>
      <w:divsChild>
        <w:div w:id="162166644">
          <w:marLeft w:val="0"/>
          <w:marRight w:val="0"/>
          <w:marTop w:val="0"/>
          <w:marBottom w:val="0"/>
          <w:divBdr>
            <w:top w:val="none" w:sz="0" w:space="0" w:color="auto"/>
            <w:left w:val="none" w:sz="0" w:space="0" w:color="auto"/>
            <w:bottom w:val="none" w:sz="0" w:space="0" w:color="auto"/>
            <w:right w:val="none" w:sz="0" w:space="0" w:color="auto"/>
          </w:divBdr>
          <w:divsChild>
            <w:div w:id="586422848">
              <w:marLeft w:val="0"/>
              <w:marRight w:val="0"/>
              <w:marTop w:val="0"/>
              <w:marBottom w:val="0"/>
              <w:divBdr>
                <w:top w:val="none" w:sz="0" w:space="0" w:color="auto"/>
                <w:left w:val="none" w:sz="0" w:space="0" w:color="auto"/>
                <w:bottom w:val="none" w:sz="0" w:space="0" w:color="auto"/>
                <w:right w:val="none" w:sz="0" w:space="0" w:color="auto"/>
              </w:divBdr>
              <w:divsChild>
                <w:div w:id="98003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436289">
      <w:bodyDiv w:val="1"/>
      <w:marLeft w:val="0"/>
      <w:marRight w:val="0"/>
      <w:marTop w:val="0"/>
      <w:marBottom w:val="0"/>
      <w:divBdr>
        <w:top w:val="none" w:sz="0" w:space="0" w:color="auto"/>
        <w:left w:val="none" w:sz="0" w:space="0" w:color="auto"/>
        <w:bottom w:val="none" w:sz="0" w:space="0" w:color="auto"/>
        <w:right w:val="none" w:sz="0" w:space="0" w:color="auto"/>
      </w:divBdr>
    </w:div>
    <w:div w:id="1806266705">
      <w:bodyDiv w:val="1"/>
      <w:marLeft w:val="0"/>
      <w:marRight w:val="0"/>
      <w:marTop w:val="0"/>
      <w:marBottom w:val="0"/>
      <w:divBdr>
        <w:top w:val="none" w:sz="0" w:space="0" w:color="auto"/>
        <w:left w:val="none" w:sz="0" w:space="0" w:color="auto"/>
        <w:bottom w:val="none" w:sz="0" w:space="0" w:color="auto"/>
        <w:right w:val="none" w:sz="0" w:space="0" w:color="auto"/>
      </w:divBdr>
    </w:div>
    <w:div w:id="1899709444">
      <w:bodyDiv w:val="1"/>
      <w:marLeft w:val="0"/>
      <w:marRight w:val="0"/>
      <w:marTop w:val="0"/>
      <w:marBottom w:val="0"/>
      <w:divBdr>
        <w:top w:val="none" w:sz="0" w:space="0" w:color="auto"/>
        <w:left w:val="none" w:sz="0" w:space="0" w:color="auto"/>
        <w:bottom w:val="none" w:sz="0" w:space="0" w:color="auto"/>
        <w:right w:val="none" w:sz="0" w:space="0" w:color="auto"/>
      </w:divBdr>
      <w:divsChild>
        <w:div w:id="801734297">
          <w:marLeft w:val="0"/>
          <w:marRight w:val="0"/>
          <w:marTop w:val="100"/>
          <w:marBottom w:val="100"/>
          <w:divBdr>
            <w:top w:val="none" w:sz="0" w:space="0" w:color="auto"/>
            <w:left w:val="none" w:sz="0" w:space="0" w:color="auto"/>
            <w:bottom w:val="none" w:sz="0" w:space="0" w:color="auto"/>
            <w:right w:val="none" w:sz="0" w:space="0" w:color="auto"/>
          </w:divBdr>
          <w:divsChild>
            <w:div w:id="493106491">
              <w:marLeft w:val="0"/>
              <w:marRight w:val="0"/>
              <w:marTop w:val="0"/>
              <w:marBottom w:val="0"/>
              <w:divBdr>
                <w:top w:val="none" w:sz="0" w:space="0" w:color="auto"/>
                <w:left w:val="none" w:sz="0" w:space="0" w:color="auto"/>
                <w:bottom w:val="none" w:sz="0" w:space="0" w:color="auto"/>
                <w:right w:val="none" w:sz="0" w:space="0" w:color="auto"/>
              </w:divBdr>
              <w:divsChild>
                <w:div w:id="867183646">
                  <w:marLeft w:val="0"/>
                  <w:marRight w:val="0"/>
                  <w:marTop w:val="0"/>
                  <w:marBottom w:val="0"/>
                  <w:divBdr>
                    <w:top w:val="none" w:sz="0" w:space="0" w:color="auto"/>
                    <w:left w:val="single" w:sz="6" w:space="5" w:color="00426C"/>
                    <w:bottom w:val="single" w:sz="6" w:space="5" w:color="00426C"/>
                    <w:right w:val="single" w:sz="6" w:space="5" w:color="00426C"/>
                  </w:divBdr>
                  <w:divsChild>
                    <w:div w:id="67382400">
                      <w:marLeft w:val="0"/>
                      <w:marRight w:val="0"/>
                      <w:marTop w:val="0"/>
                      <w:marBottom w:val="0"/>
                      <w:divBdr>
                        <w:top w:val="none" w:sz="0" w:space="0" w:color="auto"/>
                        <w:left w:val="none" w:sz="0" w:space="0" w:color="auto"/>
                        <w:bottom w:val="none" w:sz="0" w:space="0" w:color="auto"/>
                        <w:right w:val="none" w:sz="0" w:space="0" w:color="auto"/>
                      </w:divBdr>
                      <w:divsChild>
                        <w:div w:id="41270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39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E7C426-E481-49CA-AD82-1FB1BD06FB8D}">
  <ds:schemaRefs>
    <ds:schemaRef ds:uri="http://schemas.openxmlformats.org/officeDocument/2006/bibliography"/>
  </ds:schemaRefs>
</ds:datastoreItem>
</file>

<file path=customXml/itemProps2.xml><?xml version="1.0" encoding="utf-8"?>
<ds:datastoreItem xmlns:ds="http://schemas.openxmlformats.org/officeDocument/2006/customXml" ds:itemID="{9B850944-DBF9-49FF-BDD0-13FACEFB1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2632</Words>
  <Characters>15008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vt:lpstr>
    </vt:vector>
  </TitlesOfParts>
  <Company>EMS</Company>
  <LinksUpToDate>false</LinksUpToDate>
  <CharactersWithSpaces>17605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Mark McGeady</dc:creator>
  <cp:lastModifiedBy>Mark McGeady</cp:lastModifiedBy>
  <cp:revision>2</cp:revision>
  <cp:lastPrinted>2014-11-24T00:19:00Z</cp:lastPrinted>
  <dcterms:created xsi:type="dcterms:W3CDTF">2017-01-26T00:58:00Z</dcterms:created>
  <dcterms:modified xsi:type="dcterms:W3CDTF">2017-01-26T00:58:00Z</dcterms:modified>
  <cp:version>0</cp:version>
</cp:coreProperties>
</file>